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269" w:rsidRDefault="000D0269" w:rsidP="000D026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0D0269" w:rsidRDefault="000D0269" w:rsidP="000D026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0D0269" w:rsidRDefault="000D0269" w:rsidP="000D026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0D0269" w:rsidRDefault="000D0269" w:rsidP="000D0269">
      <w:pPr>
        <w:jc w:val="both"/>
        <w:rPr>
          <w:rFonts w:ascii="Times New Roman" w:hAnsi="Times New Roman"/>
          <w:sz w:val="28"/>
          <w:szCs w:val="28"/>
        </w:rPr>
      </w:pPr>
    </w:p>
    <w:p w:rsidR="000D0269" w:rsidRDefault="000D0269" w:rsidP="000D0269">
      <w:pPr>
        <w:jc w:val="center"/>
        <w:rPr>
          <w:rFonts w:ascii="Times New Roman" w:hAnsi="Times New Roman"/>
          <w:sz w:val="28"/>
          <w:szCs w:val="28"/>
          <w:highlight w:val="cyan"/>
        </w:rPr>
      </w:pPr>
      <w:r>
        <w:rPr>
          <w:rFonts w:ascii="Times New Roman" w:hAnsi="Times New Roman"/>
          <w:b/>
          <w:noProof/>
          <w:sz w:val="24"/>
          <w:szCs w:val="24"/>
        </w:rPr>
        <w:drawing>
          <wp:inline distT="0" distB="0" distL="0" distR="0" wp14:anchorId="34981B38" wp14:editId="4A591114">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w:r>
    </w:p>
    <w:p w:rsidR="000D0269" w:rsidRDefault="000D0269" w:rsidP="000D0269">
      <w:pPr>
        <w:jc w:val="center"/>
        <w:rPr>
          <w:rFonts w:ascii="Times New Roman" w:hAnsi="Times New Roman"/>
          <w:highlight w:val="cyan"/>
        </w:rPr>
      </w:pPr>
    </w:p>
    <w:p w:rsidR="000D0269" w:rsidRDefault="000D0269" w:rsidP="000D0269">
      <w:pPr>
        <w:jc w:val="center"/>
        <w:rPr>
          <w:rFonts w:ascii="Times New Roman" w:hAnsi="Times New Roman"/>
          <w:highlight w:val="cyan"/>
        </w:rPr>
      </w:pPr>
    </w:p>
    <w:p w:rsidR="000D0269" w:rsidRDefault="000D0269" w:rsidP="000D0269">
      <w:pPr>
        <w:jc w:val="center"/>
        <w:rPr>
          <w:rFonts w:ascii="Times New Roman" w:hAnsi="Times New Roman"/>
          <w:highlight w:val="cyan"/>
        </w:rPr>
      </w:pPr>
    </w:p>
    <w:p w:rsidR="000D0269" w:rsidRDefault="000D0269" w:rsidP="000D0269">
      <w:pPr>
        <w:jc w:val="center"/>
        <w:rPr>
          <w:rFonts w:ascii="Times New Roman" w:hAnsi="Times New Roman"/>
          <w:highlight w:val="cyan"/>
        </w:rPr>
      </w:pPr>
    </w:p>
    <w:p w:rsidR="000D0269" w:rsidRDefault="000D0269" w:rsidP="000D0269">
      <w:pPr>
        <w:spacing w:after="0"/>
        <w:jc w:val="center"/>
        <w:rPr>
          <w:rFonts w:ascii="Times New Roman" w:hAnsi="Times New Roman"/>
          <w:highlight w:val="cyan"/>
        </w:rPr>
      </w:pPr>
    </w:p>
    <w:p w:rsidR="000D0269" w:rsidRDefault="000D0269" w:rsidP="000D026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0D0269" w:rsidRPr="00BC06CD" w:rsidRDefault="000D0269" w:rsidP="000D0269">
      <w:pPr>
        <w:spacing w:after="0" w:line="360" w:lineRule="auto"/>
        <w:jc w:val="center"/>
        <w:rPr>
          <w:rFonts w:ascii="Times New Roman" w:hAnsi="Times New Roman"/>
          <w:b/>
          <w:sz w:val="32"/>
          <w:szCs w:val="32"/>
        </w:rPr>
      </w:pPr>
      <w:r w:rsidRPr="00BC06CD">
        <w:rPr>
          <w:rFonts w:ascii="Times New Roman" w:hAnsi="Times New Roman"/>
          <w:b/>
          <w:sz w:val="28"/>
          <w:szCs w:val="28"/>
        </w:rPr>
        <w:t>«</w:t>
      </w:r>
      <w:r w:rsidRPr="00BC06CD">
        <w:rPr>
          <w:rFonts w:ascii="Times New Roman" w:hAnsi="Times New Roman"/>
          <w:b/>
          <w:iCs/>
          <w:sz w:val="24"/>
          <w:szCs w:val="24"/>
        </w:rPr>
        <w:t xml:space="preserve">ПМ.01 </w:t>
      </w:r>
      <w:r>
        <w:rPr>
          <w:rFonts w:ascii="Times New Roman" w:hAnsi="Times New Roman"/>
          <w:b/>
          <w:iCs/>
          <w:sz w:val="24"/>
          <w:szCs w:val="24"/>
        </w:rPr>
        <w:t>РАЗРАБОТКА, АДМИНИСТРИРОВАНИЕ И ЗАЩИТА БАЗ ДАННЫХ</w:t>
      </w:r>
      <w:r w:rsidRPr="00BC06CD">
        <w:rPr>
          <w:rFonts w:ascii="Times New Roman" w:hAnsi="Times New Roman"/>
          <w:b/>
          <w:sz w:val="28"/>
          <w:szCs w:val="28"/>
        </w:rPr>
        <w:t>»</w:t>
      </w:r>
    </w:p>
    <w:p w:rsidR="000D0269" w:rsidRDefault="000D0269" w:rsidP="000D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0D0269" w:rsidRDefault="000D0269" w:rsidP="000D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0D0269" w:rsidRDefault="000D0269" w:rsidP="000D0269">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0D0269" w:rsidRDefault="000D0269" w:rsidP="000D0269">
      <w:pPr>
        <w:spacing w:after="0"/>
        <w:jc w:val="both"/>
        <w:rPr>
          <w:rFonts w:ascii="Times New Roman" w:hAnsi="Times New Roman"/>
          <w:sz w:val="28"/>
          <w:szCs w:val="28"/>
        </w:rPr>
      </w:pPr>
    </w:p>
    <w:p w:rsidR="000D0269" w:rsidRDefault="000D0269" w:rsidP="000D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0D0269" w:rsidRDefault="000D0269" w:rsidP="000D0269">
      <w:pPr>
        <w:spacing w:after="0"/>
        <w:rPr>
          <w:rFonts w:ascii="Times New Roman" w:hAnsi="Times New Roman"/>
          <w:highlight w:val="cyan"/>
        </w:rPr>
      </w:pPr>
    </w:p>
    <w:p w:rsidR="000D0269" w:rsidRDefault="000D0269" w:rsidP="000D0269">
      <w:pPr>
        <w:jc w:val="center"/>
        <w:rPr>
          <w:rFonts w:ascii="Times New Roman" w:hAnsi="Times New Roman"/>
          <w:sz w:val="28"/>
          <w:szCs w:val="28"/>
        </w:rPr>
      </w:pPr>
    </w:p>
    <w:p w:rsidR="000D0269" w:rsidRDefault="000D0269" w:rsidP="000D0269">
      <w:pPr>
        <w:jc w:val="center"/>
        <w:rPr>
          <w:rFonts w:ascii="Times New Roman" w:hAnsi="Times New Roman"/>
          <w:sz w:val="28"/>
          <w:szCs w:val="28"/>
        </w:rPr>
      </w:pPr>
    </w:p>
    <w:p w:rsidR="000D0269" w:rsidRDefault="000D0269" w:rsidP="000D0269">
      <w:pPr>
        <w:jc w:val="center"/>
        <w:rPr>
          <w:rFonts w:ascii="Times New Roman" w:hAnsi="Times New Roman"/>
          <w:sz w:val="28"/>
          <w:szCs w:val="28"/>
        </w:rPr>
      </w:pPr>
    </w:p>
    <w:p w:rsidR="000D0269" w:rsidRDefault="000D0269" w:rsidP="000D0269">
      <w:pPr>
        <w:jc w:val="center"/>
        <w:rPr>
          <w:rFonts w:ascii="Times New Roman" w:hAnsi="Times New Roman"/>
          <w:sz w:val="28"/>
          <w:szCs w:val="28"/>
        </w:rPr>
      </w:pPr>
    </w:p>
    <w:p w:rsidR="000D0269" w:rsidRDefault="000D0269" w:rsidP="000D0269">
      <w:pPr>
        <w:jc w:val="center"/>
        <w:rPr>
          <w:rFonts w:ascii="Times New Roman" w:hAnsi="Times New Roman"/>
          <w:sz w:val="24"/>
          <w:szCs w:val="24"/>
        </w:rPr>
      </w:pPr>
    </w:p>
    <w:p w:rsidR="000D0269" w:rsidRDefault="000D0269" w:rsidP="000D0269">
      <w:pPr>
        <w:jc w:val="center"/>
        <w:rPr>
          <w:rFonts w:ascii="Times New Roman" w:hAnsi="Times New Roman"/>
          <w:sz w:val="24"/>
          <w:szCs w:val="24"/>
        </w:rPr>
      </w:pPr>
    </w:p>
    <w:p w:rsidR="000D0269" w:rsidRDefault="000D0269" w:rsidP="000D0269">
      <w:pPr>
        <w:jc w:val="center"/>
        <w:rPr>
          <w:rFonts w:ascii="Times New Roman" w:hAnsi="Times New Roman"/>
          <w:sz w:val="24"/>
          <w:szCs w:val="24"/>
        </w:rPr>
      </w:pPr>
    </w:p>
    <w:p w:rsidR="000D0269" w:rsidRDefault="000D0269" w:rsidP="000D0269">
      <w:pPr>
        <w:jc w:val="center"/>
        <w:rPr>
          <w:rFonts w:ascii="Times New Roman" w:hAnsi="Times New Roman"/>
          <w:sz w:val="24"/>
          <w:szCs w:val="24"/>
        </w:rPr>
      </w:pPr>
    </w:p>
    <w:p w:rsidR="000D0269" w:rsidRPr="00EB2DA1" w:rsidRDefault="000D0269" w:rsidP="000D0269">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0D0269" w:rsidRDefault="000D0269" w:rsidP="000D0269">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0D0269" w:rsidRDefault="000D0269" w:rsidP="000D0269">
      <w:pPr>
        <w:spacing w:after="0"/>
        <w:jc w:val="both"/>
        <w:rPr>
          <w:rFonts w:ascii="Times New Roman" w:hAnsi="Times New Roman"/>
          <w:sz w:val="24"/>
          <w:szCs w:val="24"/>
        </w:rPr>
      </w:pPr>
    </w:p>
    <w:p w:rsidR="000D0269" w:rsidRDefault="000D0269" w:rsidP="000D0269">
      <w:pPr>
        <w:pStyle w:val="11"/>
        <w:shd w:val="clear" w:color="auto" w:fill="auto"/>
        <w:spacing w:after="0" w:line="240" w:lineRule="auto"/>
        <w:rPr>
          <w:rFonts w:ascii="Times New Roman" w:hAnsi="Times New Roman" w:cs="Times New Roman"/>
          <w:sz w:val="24"/>
          <w:szCs w:val="24"/>
        </w:rPr>
      </w:pPr>
    </w:p>
    <w:p w:rsidR="000D0269" w:rsidRDefault="000D0269" w:rsidP="000D0269">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0D0269" w:rsidTr="003E1A54">
        <w:tc>
          <w:tcPr>
            <w:tcW w:w="5954" w:type="dxa"/>
          </w:tcPr>
          <w:p w:rsidR="000D0269" w:rsidRDefault="000D0269" w:rsidP="003E1A54">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0D0269" w:rsidRDefault="000D0269" w:rsidP="003E1A54">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0D0269" w:rsidRDefault="000D0269" w:rsidP="003E1A54">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0D0269" w:rsidRDefault="000D0269" w:rsidP="003E1A54">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0D0269" w:rsidRDefault="000D0269" w:rsidP="003E1A54">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0D0269" w:rsidRDefault="000D0269" w:rsidP="003E1A54">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0D0269" w:rsidRDefault="000D0269" w:rsidP="003E1A54">
            <w:pPr>
              <w:spacing w:after="0"/>
              <w:rPr>
                <w:rFonts w:ascii="Times New Roman" w:hAnsi="Times New Roman"/>
                <w:sz w:val="24"/>
                <w:szCs w:val="24"/>
              </w:rPr>
            </w:pPr>
            <w:r>
              <w:rPr>
                <w:rFonts w:ascii="Times New Roman" w:hAnsi="Times New Roman"/>
                <w:sz w:val="24"/>
                <w:szCs w:val="24"/>
              </w:rPr>
              <w:t>по учебной работе</w:t>
            </w:r>
          </w:p>
          <w:p w:rsidR="000D0269" w:rsidRDefault="000D0269" w:rsidP="003E1A54">
            <w:pPr>
              <w:spacing w:after="0"/>
              <w:rPr>
                <w:rFonts w:ascii="Times New Roman" w:hAnsi="Times New Roman"/>
                <w:sz w:val="24"/>
                <w:szCs w:val="24"/>
              </w:rPr>
            </w:pPr>
            <w:r>
              <w:rPr>
                <w:rFonts w:ascii="Times New Roman" w:hAnsi="Times New Roman"/>
                <w:sz w:val="24"/>
                <w:szCs w:val="24"/>
              </w:rPr>
              <w:t>______________М.А. Полютова</w:t>
            </w:r>
          </w:p>
          <w:p w:rsidR="000D0269" w:rsidRDefault="000D0269" w:rsidP="003E1A54">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0D0269" w:rsidRPr="00EB2DA1" w:rsidRDefault="000D0269" w:rsidP="000D0269">
      <w:pPr>
        <w:spacing w:after="0"/>
        <w:jc w:val="center"/>
        <w:rPr>
          <w:rFonts w:ascii="Times New Roman" w:hAnsi="Times New Roman"/>
          <w:b/>
          <w:sz w:val="24"/>
          <w:szCs w:val="24"/>
        </w:rPr>
      </w:pPr>
    </w:p>
    <w:p w:rsidR="000D0269" w:rsidRPr="00EB2DA1" w:rsidRDefault="000D0269" w:rsidP="000D0269">
      <w:pPr>
        <w:spacing w:after="0"/>
        <w:jc w:val="center"/>
        <w:rPr>
          <w:rFonts w:ascii="Times New Roman" w:hAnsi="Times New Roman"/>
          <w:b/>
          <w:sz w:val="24"/>
          <w:szCs w:val="24"/>
        </w:rPr>
      </w:pPr>
    </w:p>
    <w:p w:rsidR="000D0269" w:rsidRPr="00EB2DA1" w:rsidRDefault="000D0269" w:rsidP="000D0269">
      <w:pPr>
        <w:spacing w:after="0"/>
        <w:jc w:val="center"/>
        <w:rPr>
          <w:rFonts w:ascii="Times New Roman" w:hAnsi="Times New Roman"/>
          <w:b/>
          <w:sz w:val="24"/>
          <w:szCs w:val="24"/>
        </w:rPr>
      </w:pPr>
    </w:p>
    <w:p w:rsidR="000D0269" w:rsidRPr="00EB2DA1" w:rsidRDefault="000D0269" w:rsidP="000D0269">
      <w:pPr>
        <w:spacing w:after="0"/>
        <w:ind w:left="567" w:right="282"/>
        <w:rPr>
          <w:rFonts w:ascii="Times New Roman" w:eastAsia="Calibri" w:hAnsi="Times New Roman"/>
          <w:sz w:val="24"/>
          <w:szCs w:val="24"/>
          <w:lang w:eastAsia="en-US"/>
        </w:rPr>
      </w:pPr>
    </w:p>
    <w:p w:rsidR="000D0269" w:rsidRPr="00EB2DA1" w:rsidRDefault="000D0269" w:rsidP="000D0269">
      <w:pPr>
        <w:spacing w:after="0"/>
        <w:ind w:left="567" w:right="282"/>
        <w:rPr>
          <w:rFonts w:ascii="Times New Roman" w:eastAsia="Calibri" w:hAnsi="Times New Roman"/>
          <w:sz w:val="24"/>
          <w:szCs w:val="24"/>
          <w:lang w:eastAsia="en-US"/>
        </w:rPr>
      </w:pPr>
    </w:p>
    <w:p w:rsidR="000D0269" w:rsidRPr="00EB2DA1" w:rsidRDefault="000D0269" w:rsidP="000D0269">
      <w:pPr>
        <w:spacing w:after="0"/>
        <w:ind w:left="567" w:right="282"/>
        <w:rPr>
          <w:rFonts w:ascii="Times New Roman" w:eastAsia="Calibri" w:hAnsi="Times New Roman"/>
          <w:sz w:val="24"/>
          <w:szCs w:val="24"/>
          <w:lang w:eastAsia="en-US"/>
        </w:rPr>
      </w:pPr>
    </w:p>
    <w:p w:rsidR="000D0269" w:rsidRPr="00EB2DA1" w:rsidRDefault="000D0269" w:rsidP="000D0269">
      <w:pPr>
        <w:spacing w:after="0"/>
        <w:ind w:left="567" w:right="282"/>
        <w:rPr>
          <w:rFonts w:ascii="Times New Roman" w:eastAsia="Calibri" w:hAnsi="Times New Roman"/>
          <w:sz w:val="24"/>
          <w:szCs w:val="24"/>
          <w:lang w:eastAsia="en-US"/>
        </w:rPr>
      </w:pPr>
    </w:p>
    <w:p w:rsidR="000D0269" w:rsidRPr="00EB2DA1" w:rsidRDefault="000D0269" w:rsidP="000D0269">
      <w:pPr>
        <w:spacing w:after="0"/>
        <w:ind w:left="567" w:right="282"/>
        <w:rPr>
          <w:rFonts w:ascii="Times New Roman" w:eastAsia="Calibri" w:hAnsi="Times New Roman"/>
          <w:sz w:val="24"/>
          <w:szCs w:val="24"/>
          <w:lang w:eastAsia="en-US"/>
        </w:rPr>
      </w:pPr>
    </w:p>
    <w:p w:rsidR="000D0269" w:rsidRPr="00DD2464" w:rsidRDefault="000D0269" w:rsidP="000D0269">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0D0269" w:rsidRPr="00DD2464" w:rsidRDefault="000D0269" w:rsidP="000D0269">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0D0269" w:rsidRPr="00DD2464" w:rsidRDefault="000D0269" w:rsidP="000D0269">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0D0269" w:rsidRPr="00DD2464" w:rsidRDefault="000D0269" w:rsidP="000D0269">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0D0269" w:rsidRPr="00044573" w:rsidRDefault="000D0269" w:rsidP="000D0269">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0D0269" w:rsidRPr="00EB2DA1" w:rsidRDefault="000D0269" w:rsidP="000D0269">
      <w:pPr>
        <w:jc w:val="center"/>
        <w:rPr>
          <w:rFonts w:ascii="Times New Roman" w:hAnsi="Times New Roman"/>
          <w:b/>
          <w:sz w:val="24"/>
          <w:szCs w:val="24"/>
        </w:rPr>
      </w:pPr>
    </w:p>
    <w:p w:rsidR="000D0269" w:rsidRPr="00EB2DA1" w:rsidRDefault="000D0269" w:rsidP="000D0269">
      <w:pPr>
        <w:jc w:val="center"/>
        <w:rPr>
          <w:rFonts w:ascii="Times New Roman" w:hAnsi="Times New Roman"/>
          <w:b/>
          <w:sz w:val="24"/>
          <w:szCs w:val="24"/>
        </w:rPr>
      </w:pPr>
    </w:p>
    <w:p w:rsidR="000D0269" w:rsidRPr="00EB2DA1" w:rsidRDefault="000D0269" w:rsidP="000D0269">
      <w:pPr>
        <w:jc w:val="center"/>
        <w:rPr>
          <w:rFonts w:ascii="Times New Roman" w:hAnsi="Times New Roman"/>
          <w:b/>
          <w:sz w:val="24"/>
          <w:szCs w:val="24"/>
        </w:rPr>
      </w:pPr>
    </w:p>
    <w:p w:rsidR="000D0269" w:rsidRPr="00EB2DA1" w:rsidRDefault="000D0269" w:rsidP="000D0269">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0D0269" w:rsidRPr="00EB2DA1" w:rsidRDefault="000D0269" w:rsidP="000D0269">
      <w:pPr>
        <w:rPr>
          <w:rFonts w:ascii="Times New Roman" w:hAnsi="Times New Roman"/>
          <w:color w:val="000000" w:themeColor="text1"/>
          <w:sz w:val="24"/>
          <w:szCs w:val="24"/>
        </w:rPr>
      </w:pPr>
    </w:p>
    <w:p w:rsidR="000D0269" w:rsidRPr="00EB2DA1" w:rsidRDefault="000D0269" w:rsidP="000D0269">
      <w:pPr>
        <w:rPr>
          <w:rFonts w:ascii="Times New Roman" w:hAnsi="Times New Roman"/>
          <w:color w:val="000000" w:themeColor="text1"/>
          <w:sz w:val="24"/>
          <w:szCs w:val="24"/>
        </w:rPr>
      </w:pPr>
    </w:p>
    <w:p w:rsidR="000D0269" w:rsidRPr="00EB2DA1" w:rsidRDefault="000D0269" w:rsidP="000D0269">
      <w:pPr>
        <w:rPr>
          <w:rFonts w:ascii="Times New Roman" w:hAnsi="Times New Roman"/>
          <w:color w:val="000000" w:themeColor="text1"/>
          <w:sz w:val="24"/>
          <w:szCs w:val="24"/>
        </w:rPr>
      </w:pPr>
    </w:p>
    <w:p w:rsidR="000D0269" w:rsidRDefault="000D0269" w:rsidP="000D0269">
      <w:pPr>
        <w:rPr>
          <w:rFonts w:ascii="Times New Roman" w:hAnsi="Times New Roman"/>
          <w:color w:val="000000" w:themeColor="text1"/>
          <w:sz w:val="24"/>
          <w:szCs w:val="24"/>
        </w:rPr>
      </w:pPr>
    </w:p>
    <w:p w:rsidR="000D0269" w:rsidRDefault="000D0269" w:rsidP="000D0269">
      <w:pPr>
        <w:rPr>
          <w:rFonts w:ascii="Times New Roman" w:hAnsi="Times New Roman"/>
          <w:color w:val="000000" w:themeColor="text1"/>
          <w:sz w:val="24"/>
          <w:szCs w:val="24"/>
        </w:rPr>
      </w:pPr>
    </w:p>
    <w:p w:rsidR="000D0269" w:rsidRPr="00EB2DA1" w:rsidRDefault="000D0269" w:rsidP="000D0269">
      <w:pPr>
        <w:rPr>
          <w:rFonts w:ascii="Times New Roman" w:hAnsi="Times New Roman"/>
          <w:color w:val="000000" w:themeColor="text1"/>
          <w:sz w:val="24"/>
          <w:szCs w:val="24"/>
        </w:rPr>
      </w:pPr>
    </w:p>
    <w:p w:rsidR="000D0269" w:rsidRPr="00EB2DA1" w:rsidRDefault="000D0269" w:rsidP="000D0269">
      <w:pPr>
        <w:rPr>
          <w:rFonts w:ascii="Times New Roman" w:hAnsi="Times New Roman"/>
          <w:color w:val="000000" w:themeColor="text1"/>
          <w:sz w:val="24"/>
          <w:szCs w:val="24"/>
        </w:rPr>
      </w:pPr>
    </w:p>
    <w:p w:rsidR="000D0269" w:rsidRPr="00EB2DA1" w:rsidRDefault="000D0269" w:rsidP="000D026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0D0269" w:rsidRPr="00EB2DA1" w:rsidRDefault="000D0269" w:rsidP="000D026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0D0269" w:rsidRPr="00EB2DA1" w:rsidRDefault="000D0269" w:rsidP="000D026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0D0269" w:rsidRPr="00EB2DA1" w:rsidRDefault="000D0269" w:rsidP="000D0269">
      <w:pPr>
        <w:pStyle w:val="Standard"/>
        <w:rPr>
          <w:b/>
          <w:color w:val="000000" w:themeColor="text1"/>
        </w:rPr>
      </w:pPr>
      <w:r w:rsidRPr="00EB2DA1">
        <w:rPr>
          <w:color w:val="000000" w:themeColor="text1"/>
        </w:rPr>
        <w:t>«___»________________ 202</w:t>
      </w:r>
      <w:r>
        <w:rPr>
          <w:color w:val="000000" w:themeColor="text1"/>
        </w:rPr>
        <w:t>5</w:t>
      </w:r>
      <w:r w:rsidRPr="00EB2DA1">
        <w:rPr>
          <w:color w:val="000000" w:themeColor="text1"/>
        </w:rPr>
        <w:t>г</w:t>
      </w:r>
    </w:p>
    <w:p w:rsidR="000D0269" w:rsidRDefault="000D0269" w:rsidP="000D0269">
      <w:pPr>
        <w:spacing w:after="0"/>
        <w:jc w:val="both"/>
        <w:rPr>
          <w:rFonts w:asciiTheme="minorHAnsi" w:hAnsiTheme="minorHAnsi"/>
        </w:rPr>
      </w:pPr>
    </w:p>
    <w:p w:rsidR="000D0269" w:rsidRPr="009C44FC" w:rsidRDefault="000D0269" w:rsidP="000D0269">
      <w:pPr>
        <w:jc w:val="center"/>
        <w:rPr>
          <w:rFonts w:ascii="Times New Roman" w:hAnsi="Times New Roman" w:cs="Times New Roman"/>
          <w:b/>
          <w:bCs/>
          <w:color w:val="000000" w:themeColor="text1"/>
          <w:sz w:val="24"/>
          <w:szCs w:val="24"/>
        </w:rPr>
      </w:pPr>
      <w:r w:rsidRPr="009C44FC">
        <w:rPr>
          <w:rFonts w:ascii="Times New Roman" w:hAnsi="Times New Roman" w:cs="Times New Roman"/>
          <w:b/>
          <w:bCs/>
          <w:color w:val="000000" w:themeColor="text1"/>
          <w:sz w:val="24"/>
          <w:szCs w:val="24"/>
        </w:rPr>
        <w:lastRenderedPageBreak/>
        <w:t>СОДЕРЖАНИЕ ПРОГРАММЫ</w:t>
      </w:r>
    </w:p>
    <w:p w:rsidR="000D0269" w:rsidRPr="009C44FC" w:rsidRDefault="000D0269" w:rsidP="000D0269">
      <w:pPr>
        <w:rPr>
          <w:rFonts w:ascii="Times New Roman" w:hAnsi="Times New Roman" w:cs="Times New Roman"/>
          <w:color w:val="000000" w:themeColor="text1"/>
        </w:rPr>
      </w:pPr>
    </w:p>
    <w:p w:rsidR="000D0269" w:rsidRPr="00AD00EC" w:rsidRDefault="000D0269" w:rsidP="000D0269">
      <w:pPr>
        <w:pStyle w:val="13"/>
        <w:tabs>
          <w:tab w:val="right" w:leader="dot" w:pos="9628"/>
        </w:tabs>
        <w:rPr>
          <w:rFonts w:ascii="Times New Roman" w:eastAsiaTheme="minorEastAsia" w:hAnsi="Times New Roman" w:cs="Times New Roman"/>
          <w:b w:val="0"/>
          <w:bCs w:val="0"/>
          <w:caps w:val="0"/>
          <w:noProof/>
          <w:sz w:val="24"/>
          <w:szCs w:val="24"/>
          <w:lang w:eastAsia="ru-RU"/>
        </w:rPr>
      </w:pPr>
      <w:r w:rsidRPr="009C44FC">
        <w:rPr>
          <w:rFonts w:ascii="Times New Roman" w:hAnsi="Times New Roman" w:cs="Times New Roman"/>
          <w:noProof/>
          <w:color w:val="000000" w:themeColor="text1"/>
        </w:rPr>
        <w:fldChar w:fldCharType="begin"/>
      </w:r>
      <w:r w:rsidRPr="009C44FC">
        <w:rPr>
          <w:rFonts w:ascii="Times New Roman" w:hAnsi="Times New Roman" w:cs="Times New Roman"/>
          <w:color w:val="000000" w:themeColor="text1"/>
        </w:rPr>
        <w:instrText xml:space="preserve"> TOC \h \z \t "Раздел 1;1;Раздел 1.1;2" </w:instrText>
      </w:r>
      <w:r w:rsidRPr="009C44FC">
        <w:rPr>
          <w:rFonts w:ascii="Times New Roman" w:hAnsi="Times New Roman" w:cs="Times New Roman"/>
          <w:noProof/>
          <w:color w:val="000000" w:themeColor="text1"/>
        </w:rPr>
        <w:fldChar w:fldCharType="separate"/>
      </w:r>
      <w:hyperlink w:anchor="_Toc208100534" w:history="1">
        <w:r w:rsidRPr="00AD00EC">
          <w:rPr>
            <w:rStyle w:val="a6"/>
            <w:rFonts w:ascii="Times New Roman" w:hAnsi="Times New Roman" w:cs="Times New Roman"/>
            <w:noProof/>
            <w:sz w:val="24"/>
            <w:szCs w:val="24"/>
          </w:rPr>
          <w:t>1. Общая характеристика ПРИМЕРНОЙ РАБОЧЕЙ ПРОГРАММЫ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_Toc208100534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35" w:history="1">
        <w:r w:rsidRPr="00AD00EC">
          <w:rPr>
            <w:rStyle w:val="a6"/>
            <w:rFonts w:ascii="Times New Roman" w:hAnsi="Times New Roman" w:cs="Times New Roman"/>
            <w:noProof/>
            <w:sz w:val="24"/>
            <w:szCs w:val="24"/>
          </w:rPr>
          <w:t>1.1. Цель и место профессионального модуля в структуре образовательной программы</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_Toc208100535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36" w:history="1">
        <w:r w:rsidRPr="00AD00EC">
          <w:rPr>
            <w:rStyle w:val="a6"/>
            <w:rFonts w:ascii="Times New Roman" w:hAnsi="Times New Roman" w:cs="Times New Roman"/>
            <w:noProof/>
            <w:sz w:val="24"/>
            <w:szCs w:val="24"/>
          </w:rPr>
          <w:t>1.2. Планируемые результаты освоения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_Toc208100536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537" w:history="1">
        <w:r w:rsidRPr="00AD00EC">
          <w:rPr>
            <w:rStyle w:val="a6"/>
            <w:rFonts w:ascii="Times New Roman" w:hAnsi="Times New Roman" w:cs="Times New Roman"/>
            <w:noProof/>
            <w:sz w:val="24"/>
            <w:szCs w:val="24"/>
          </w:rPr>
          <w:t>2. Структура и содержание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_Toc208100537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38" w:history="1">
        <w:r w:rsidRPr="00AD00EC">
          <w:rPr>
            <w:rStyle w:val="a6"/>
            <w:rFonts w:ascii="Times New Roman" w:hAnsi="Times New Roman" w:cs="Times New Roman"/>
            <w:noProof/>
            <w:sz w:val="24"/>
            <w:szCs w:val="24"/>
          </w:rPr>
          <w:t>2.1. Трудоемкость освоения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_Toc208100538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39" w:history="1">
        <w:r w:rsidRPr="00AD00EC">
          <w:rPr>
            <w:rStyle w:val="a6"/>
            <w:rFonts w:ascii="Times New Roman" w:hAnsi="Times New Roman" w:cs="Times New Roman"/>
            <w:noProof/>
            <w:sz w:val="24"/>
            <w:szCs w:val="24"/>
          </w:rPr>
          <w:t>2.2. Структура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_Toc208100539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40" w:history="1">
        <w:r w:rsidRPr="00AD00EC">
          <w:rPr>
            <w:rStyle w:val="a6"/>
            <w:rFonts w:ascii="Times New Roman" w:hAnsi="Times New Roman" w:cs="Times New Roman"/>
            <w:noProof/>
            <w:sz w:val="24"/>
            <w:szCs w:val="24"/>
          </w:rPr>
          <w:t>2.3. Примерное содержание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_Toc208100540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41" w:history="1">
        <w:r w:rsidRPr="00AD00EC">
          <w:rPr>
            <w:rStyle w:val="a6"/>
            <w:rFonts w:ascii="Times New Roman" w:hAnsi="Times New Roman" w:cs="Times New Roman"/>
            <w:noProof/>
            <w:sz w:val="24"/>
            <w:szCs w:val="24"/>
          </w:rPr>
          <w:t>2.4. Курсовой работа (проект)</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_Toc208100541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542" w:history="1">
        <w:r w:rsidRPr="00AD00EC">
          <w:rPr>
            <w:rStyle w:val="a6"/>
            <w:rFonts w:ascii="Times New Roman" w:hAnsi="Times New Roman" w:cs="Times New Roman"/>
            <w:noProof/>
            <w:sz w:val="24"/>
            <w:szCs w:val="24"/>
          </w:rPr>
          <w:t>3. Условия реализации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_Toc208100542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43" w:history="1">
        <w:r w:rsidRPr="00AD00EC">
          <w:rPr>
            <w:rStyle w:val="a6"/>
            <w:rFonts w:ascii="Times New Roman" w:hAnsi="Times New Roman" w:cs="Times New Roman"/>
            <w:noProof/>
            <w:sz w:val="24"/>
            <w:szCs w:val="24"/>
          </w:rPr>
          <w:t>3.1. Материально-техническое обеспечение</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_Toc208100543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2"/>
        <w:tabs>
          <w:tab w:val="right" w:leader="dot" w:pos="9628"/>
        </w:tabs>
        <w:rPr>
          <w:rFonts w:ascii="Times New Roman" w:eastAsiaTheme="minorEastAsia" w:hAnsi="Times New Roman" w:cs="Times New Roman"/>
          <w:smallCaps w:val="0"/>
          <w:noProof/>
          <w:sz w:val="24"/>
          <w:szCs w:val="24"/>
          <w:lang w:eastAsia="ru-RU"/>
        </w:rPr>
      </w:pPr>
      <w:hyperlink w:anchor="_Toc208100544" w:history="1">
        <w:r w:rsidRPr="00AD00EC">
          <w:rPr>
            <w:rStyle w:val="a6"/>
            <w:rFonts w:ascii="Times New Roman" w:hAnsi="Times New Roman" w:cs="Times New Roman"/>
            <w:noProof/>
            <w:sz w:val="24"/>
            <w:szCs w:val="24"/>
          </w:rPr>
          <w:t>3.2. Учебно-методическое обеспечение</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_Toc208100544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Pr="00AD00EC">
          <w:rPr>
            <w:rFonts w:ascii="Times New Roman" w:hAnsi="Times New Roman" w:cs="Times New Roman"/>
            <w:noProof/>
            <w:webHidden/>
            <w:sz w:val="24"/>
            <w:szCs w:val="24"/>
          </w:rPr>
          <w:fldChar w:fldCharType="end"/>
        </w:r>
      </w:hyperlink>
    </w:p>
    <w:p w:rsidR="000D0269" w:rsidRPr="00AD00EC" w:rsidRDefault="000D0269" w:rsidP="000D0269">
      <w:pPr>
        <w:pStyle w:val="13"/>
        <w:tabs>
          <w:tab w:val="right" w:leader="dot" w:pos="9628"/>
        </w:tabs>
        <w:rPr>
          <w:rFonts w:ascii="Times New Roman" w:eastAsiaTheme="minorEastAsia" w:hAnsi="Times New Roman" w:cs="Times New Roman"/>
          <w:b w:val="0"/>
          <w:bCs w:val="0"/>
          <w:caps w:val="0"/>
          <w:noProof/>
          <w:sz w:val="24"/>
          <w:szCs w:val="24"/>
          <w:lang w:eastAsia="ru-RU"/>
        </w:rPr>
      </w:pPr>
      <w:hyperlink w:anchor="_Toc208100545" w:history="1">
        <w:r w:rsidRPr="00AD00EC">
          <w:rPr>
            <w:rStyle w:val="a6"/>
            <w:rFonts w:ascii="Times New Roman" w:hAnsi="Times New Roman" w:cs="Times New Roman"/>
            <w:noProof/>
            <w:sz w:val="24"/>
            <w:szCs w:val="24"/>
          </w:rPr>
          <w:t>4. Контроль и оценка результатов освоения  профессионального модуля</w:t>
        </w:r>
        <w:r w:rsidRPr="00AD00EC">
          <w:rPr>
            <w:rFonts w:ascii="Times New Roman" w:hAnsi="Times New Roman" w:cs="Times New Roman"/>
            <w:noProof/>
            <w:webHidden/>
            <w:sz w:val="24"/>
            <w:szCs w:val="24"/>
          </w:rPr>
          <w:tab/>
        </w:r>
        <w:r w:rsidRPr="00AD00EC">
          <w:rPr>
            <w:rFonts w:ascii="Times New Roman" w:hAnsi="Times New Roman" w:cs="Times New Roman"/>
            <w:noProof/>
            <w:webHidden/>
            <w:sz w:val="24"/>
            <w:szCs w:val="24"/>
          </w:rPr>
          <w:fldChar w:fldCharType="begin"/>
        </w:r>
        <w:r w:rsidRPr="00AD00EC">
          <w:rPr>
            <w:rFonts w:ascii="Times New Roman" w:hAnsi="Times New Roman" w:cs="Times New Roman"/>
            <w:noProof/>
            <w:webHidden/>
            <w:sz w:val="24"/>
            <w:szCs w:val="24"/>
          </w:rPr>
          <w:instrText xml:space="preserve"> PAGEREF _Toc208100545 \h </w:instrText>
        </w:r>
        <w:r w:rsidRPr="00AD00EC">
          <w:rPr>
            <w:rFonts w:ascii="Times New Roman" w:hAnsi="Times New Roman" w:cs="Times New Roman"/>
            <w:noProof/>
            <w:webHidden/>
            <w:sz w:val="24"/>
            <w:szCs w:val="24"/>
          </w:rPr>
        </w:r>
        <w:r w:rsidRPr="00AD00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Pr="00AD00EC">
          <w:rPr>
            <w:rFonts w:ascii="Times New Roman" w:hAnsi="Times New Roman" w:cs="Times New Roman"/>
            <w:noProof/>
            <w:webHidden/>
            <w:sz w:val="24"/>
            <w:szCs w:val="24"/>
          </w:rPr>
          <w:fldChar w:fldCharType="end"/>
        </w:r>
      </w:hyperlink>
    </w:p>
    <w:p w:rsidR="000D0269" w:rsidRPr="009C44FC" w:rsidRDefault="000D0269" w:rsidP="000D0269">
      <w:pPr>
        <w:rPr>
          <w:rFonts w:ascii="Times New Roman" w:hAnsi="Times New Roman" w:cs="Times New Roman"/>
          <w:color w:val="000000" w:themeColor="text1"/>
        </w:rPr>
      </w:pPr>
      <w:r w:rsidRPr="009C44FC">
        <w:rPr>
          <w:rFonts w:ascii="Times New Roman" w:hAnsi="Times New Roman" w:cs="Times New Roman"/>
          <w:color w:val="000000" w:themeColor="text1"/>
        </w:rPr>
        <w:fldChar w:fldCharType="end"/>
      </w:r>
    </w:p>
    <w:p w:rsidR="000D0269" w:rsidRPr="009C44FC" w:rsidRDefault="000D0269" w:rsidP="000D0269">
      <w:pPr>
        <w:pStyle w:val="1"/>
        <w:rPr>
          <w:color w:val="000000" w:themeColor="text1"/>
        </w:rPr>
      </w:pPr>
    </w:p>
    <w:p w:rsidR="000D0269" w:rsidRPr="009C44FC" w:rsidRDefault="000D0269" w:rsidP="000D0269">
      <w:pPr>
        <w:pStyle w:val="15"/>
        <w:jc w:val="left"/>
        <w:rPr>
          <w:rFonts w:ascii="Times New Roman" w:hAnsi="Times New Roman"/>
          <w:color w:val="000000" w:themeColor="text1"/>
        </w:rPr>
        <w:sectPr w:rsidR="000D0269" w:rsidRPr="009C44FC" w:rsidSect="003E1A54">
          <w:headerReference w:type="even" r:id="rId9"/>
          <w:headerReference w:type="default" r:id="rId10"/>
          <w:pgSz w:w="11906" w:h="16838"/>
          <w:pgMar w:top="1134" w:right="567" w:bottom="1134" w:left="1701" w:header="709" w:footer="709" w:gutter="0"/>
          <w:cols w:space="708"/>
          <w:docGrid w:linePitch="360"/>
        </w:sectPr>
      </w:pPr>
      <w:bookmarkStart w:id="0" w:name="_Toc149904144"/>
      <w:bookmarkStart w:id="1" w:name="_Toc150695622"/>
      <w:bookmarkStart w:id="2" w:name="_Toc150695787"/>
    </w:p>
    <w:p w:rsidR="000D0269" w:rsidRPr="000D0269" w:rsidRDefault="000D0269" w:rsidP="000D0269">
      <w:pPr>
        <w:pStyle w:val="15"/>
        <w:spacing w:after="0"/>
        <w:rPr>
          <w:rFonts w:ascii="Times New Roman" w:hAnsi="Times New Roman"/>
          <w:color w:val="000000" w:themeColor="text1"/>
        </w:rPr>
      </w:pPr>
      <w:bookmarkStart w:id="3" w:name="_Toc200932047"/>
      <w:bookmarkStart w:id="4" w:name="_Toc208100405"/>
      <w:bookmarkStart w:id="5" w:name="_Toc208100534"/>
      <w:bookmarkStart w:id="6" w:name="_Toc208100647"/>
      <w:bookmarkStart w:id="7" w:name="_Toc208100743"/>
      <w:bookmarkStart w:id="8" w:name="_Toc208100839"/>
      <w:bookmarkStart w:id="9" w:name="_Toc208100935"/>
      <w:bookmarkStart w:id="10" w:name="_Toc208101031"/>
      <w:bookmarkStart w:id="11" w:name="_Toc208101127"/>
      <w:bookmarkStart w:id="12" w:name="_Toc208101223"/>
      <w:r w:rsidRPr="000D0269">
        <w:rPr>
          <w:rFonts w:ascii="Times New Roman" w:hAnsi="Times New Roman"/>
          <w:color w:val="000000" w:themeColor="text1"/>
        </w:rPr>
        <w:lastRenderedPageBreak/>
        <w:t>1. Общая характеристика</w:t>
      </w:r>
      <w:bookmarkEnd w:id="0"/>
      <w:bookmarkEnd w:id="1"/>
      <w:bookmarkEnd w:id="2"/>
      <w:r w:rsidRPr="000D0269">
        <w:rPr>
          <w:rFonts w:ascii="Times New Roman" w:hAnsi="Times New Roman"/>
          <w:color w:val="000000" w:themeColor="text1"/>
        </w:rPr>
        <w:t xml:space="preserve"> ПРИМЕРНОЙ</w:t>
      </w:r>
      <w:r w:rsidRPr="000D0269">
        <w:rPr>
          <w:rFonts w:ascii="Times New Roman" w:hAnsi="Times New Roman"/>
          <w:color w:val="000000" w:themeColor="text1"/>
          <w:lang w:val="ru-RU"/>
        </w:rPr>
        <w:t xml:space="preserve"> </w:t>
      </w:r>
      <w:r w:rsidRPr="000D0269">
        <w:rPr>
          <w:rFonts w:ascii="Times New Roman" w:hAnsi="Times New Roman"/>
          <w:color w:val="000000" w:themeColor="text1"/>
        </w:rPr>
        <w:t>РАБОЧЕЙ ПРОГРАММЫ</w:t>
      </w:r>
      <w:r w:rsidRPr="000D0269">
        <w:rPr>
          <w:rFonts w:ascii="Times New Roman" w:hAnsi="Times New Roman"/>
          <w:color w:val="000000" w:themeColor="text1"/>
          <w:lang w:val="ru-RU"/>
        </w:rPr>
        <w:t xml:space="preserve"> </w:t>
      </w:r>
      <w:r w:rsidRPr="000D0269">
        <w:rPr>
          <w:rFonts w:ascii="Times New Roman" w:hAnsi="Times New Roman"/>
          <w:color w:val="000000" w:themeColor="text1"/>
        </w:rPr>
        <w:t>ПРОФЕССИОНАЛЬНОГО МОДУЛЯ</w:t>
      </w:r>
      <w:bookmarkEnd w:id="3"/>
      <w:bookmarkEnd w:id="4"/>
      <w:bookmarkEnd w:id="5"/>
      <w:bookmarkEnd w:id="6"/>
      <w:bookmarkEnd w:id="7"/>
      <w:bookmarkEnd w:id="8"/>
      <w:bookmarkEnd w:id="9"/>
      <w:bookmarkEnd w:id="10"/>
      <w:bookmarkEnd w:id="11"/>
      <w:bookmarkEnd w:id="12"/>
    </w:p>
    <w:p w:rsidR="000D0269" w:rsidRPr="000D0269" w:rsidRDefault="000D0269" w:rsidP="000D0269">
      <w:pPr>
        <w:pStyle w:val="14"/>
        <w:jc w:val="center"/>
        <w:rPr>
          <w:rFonts w:eastAsia="Segoe UI"/>
          <w:color w:val="000000" w:themeColor="text1"/>
          <w:lang w:val="ru-RU"/>
        </w:rPr>
      </w:pPr>
      <w:r w:rsidRPr="000D0269">
        <w:rPr>
          <w:rFonts w:eastAsia="Segoe UI"/>
          <w:color w:val="000000" w:themeColor="text1"/>
          <w:lang w:val="ru-RU"/>
        </w:rPr>
        <w:t>«ПМ.01 Разработка, администрирование и защита баз данных»</w:t>
      </w:r>
    </w:p>
    <w:p w:rsidR="000D0269" w:rsidRPr="000D0269" w:rsidRDefault="000D0269" w:rsidP="000D0269">
      <w:pPr>
        <w:pStyle w:val="15"/>
        <w:spacing w:after="0"/>
        <w:rPr>
          <w:rFonts w:ascii="Times New Roman" w:hAnsi="Times New Roman"/>
          <w:color w:val="000000" w:themeColor="text1"/>
          <w:lang w:val="ru-RU"/>
        </w:rPr>
      </w:pPr>
    </w:p>
    <w:p w:rsidR="000D0269" w:rsidRPr="000D0269" w:rsidRDefault="000D0269" w:rsidP="000D0269">
      <w:pPr>
        <w:pStyle w:val="110"/>
        <w:spacing w:after="0" w:line="240" w:lineRule="auto"/>
        <w:jc w:val="both"/>
        <w:rPr>
          <w:rFonts w:ascii="Times New Roman" w:hAnsi="Times New Roman"/>
          <w:color w:val="000000" w:themeColor="text1"/>
        </w:rPr>
      </w:pPr>
      <w:bookmarkStart w:id="13" w:name="_Toc150695623"/>
      <w:bookmarkStart w:id="14" w:name="_Toc208100535"/>
      <w:bookmarkStart w:id="15" w:name="_Toc208100648"/>
      <w:bookmarkStart w:id="16" w:name="_Toc208100744"/>
      <w:bookmarkStart w:id="17" w:name="_Toc208100840"/>
      <w:bookmarkStart w:id="18" w:name="_Toc208100936"/>
      <w:bookmarkStart w:id="19" w:name="_Toc208101032"/>
      <w:bookmarkStart w:id="20" w:name="_Toc208101128"/>
      <w:bookmarkStart w:id="21" w:name="_Toc208101224"/>
      <w:r w:rsidRPr="000D0269">
        <w:rPr>
          <w:rFonts w:ascii="Times New Roman" w:hAnsi="Times New Roman"/>
          <w:color w:val="000000" w:themeColor="text1"/>
        </w:rPr>
        <w:t xml:space="preserve">1.1. </w:t>
      </w:r>
      <w:bookmarkEnd w:id="13"/>
      <w:r w:rsidRPr="000D0269">
        <w:rPr>
          <w:rFonts w:ascii="Times New Roman" w:hAnsi="Times New Roman"/>
          <w:color w:val="000000" w:themeColor="text1"/>
        </w:rPr>
        <w:t>Цель и место профессионального модуля в структуре образовательной программы</w:t>
      </w:r>
      <w:bookmarkEnd w:id="14"/>
      <w:bookmarkEnd w:id="15"/>
      <w:bookmarkEnd w:id="16"/>
      <w:bookmarkEnd w:id="17"/>
      <w:bookmarkEnd w:id="18"/>
      <w:bookmarkEnd w:id="19"/>
      <w:bookmarkEnd w:id="20"/>
      <w:bookmarkEnd w:id="21"/>
    </w:p>
    <w:p w:rsidR="000D0269" w:rsidRPr="000D0269" w:rsidRDefault="000D0269" w:rsidP="000D0269">
      <w:pPr>
        <w:suppressAutoHyphens/>
        <w:spacing w:after="0" w:line="240" w:lineRule="auto"/>
        <w:ind w:firstLine="709"/>
        <w:jc w:val="both"/>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 xml:space="preserve">Цель модуля: освоение вида деятельности «Разработка, администрирование и защита баз данных». </w:t>
      </w:r>
    </w:p>
    <w:p w:rsidR="000D0269" w:rsidRPr="000D0269" w:rsidRDefault="000D0269" w:rsidP="000D0269">
      <w:pPr>
        <w:suppressAutoHyphens/>
        <w:spacing w:after="0" w:line="240" w:lineRule="auto"/>
        <w:ind w:firstLine="709"/>
        <w:jc w:val="both"/>
        <w:rPr>
          <w:rFonts w:ascii="Times New Roman" w:hAnsi="Times New Roman" w:cs="Times New Roman"/>
          <w:color w:val="000000" w:themeColor="text1"/>
          <w:sz w:val="24"/>
          <w:szCs w:val="24"/>
        </w:rPr>
      </w:pPr>
      <w:r w:rsidRPr="000D0269">
        <w:rPr>
          <w:rFonts w:ascii="Times New Roman" w:hAnsi="Times New Roman" w:cs="Times New Roman"/>
          <w:color w:val="000000" w:themeColor="text1"/>
          <w:sz w:val="24"/>
          <w:szCs w:val="24"/>
        </w:rPr>
        <w:t>Профессиональный модуль включен в обязательную часть образовательной программы.</w:t>
      </w:r>
    </w:p>
    <w:p w:rsidR="000D0269" w:rsidRPr="000D0269" w:rsidRDefault="000D0269" w:rsidP="000D0269">
      <w:pPr>
        <w:suppressAutoHyphens/>
        <w:spacing w:after="0" w:line="240" w:lineRule="auto"/>
        <w:ind w:firstLine="709"/>
        <w:jc w:val="both"/>
        <w:rPr>
          <w:rFonts w:ascii="Times New Roman" w:hAnsi="Times New Roman" w:cs="Times New Roman"/>
          <w:color w:val="000000" w:themeColor="text1"/>
          <w:sz w:val="24"/>
          <w:szCs w:val="24"/>
        </w:rPr>
      </w:pPr>
    </w:p>
    <w:p w:rsidR="000D0269" w:rsidRPr="000D0269" w:rsidRDefault="000D0269" w:rsidP="000D0269">
      <w:pPr>
        <w:pStyle w:val="110"/>
        <w:spacing w:after="0" w:line="240" w:lineRule="auto"/>
        <w:rPr>
          <w:rFonts w:ascii="Times New Roman" w:hAnsi="Times New Roman"/>
          <w:color w:val="000000" w:themeColor="text1"/>
        </w:rPr>
      </w:pPr>
      <w:bookmarkStart w:id="22" w:name="_Toc208100536"/>
      <w:bookmarkStart w:id="23" w:name="_Toc208100649"/>
      <w:bookmarkStart w:id="24" w:name="_Toc208100745"/>
      <w:bookmarkStart w:id="25" w:name="_Toc208100841"/>
      <w:bookmarkStart w:id="26" w:name="_Toc208100937"/>
      <w:bookmarkStart w:id="27" w:name="_Toc208101033"/>
      <w:bookmarkStart w:id="28" w:name="_Toc208101129"/>
      <w:bookmarkStart w:id="29" w:name="_Toc208101225"/>
      <w:r w:rsidRPr="000D0269">
        <w:rPr>
          <w:rFonts w:ascii="Times New Roman" w:hAnsi="Times New Roman"/>
          <w:color w:val="000000" w:themeColor="text1"/>
        </w:rPr>
        <w:t>1.2. Планируемые результаты освоения профессионального модуля</w:t>
      </w:r>
      <w:bookmarkEnd w:id="22"/>
      <w:bookmarkEnd w:id="23"/>
      <w:bookmarkEnd w:id="24"/>
      <w:bookmarkEnd w:id="25"/>
      <w:bookmarkEnd w:id="26"/>
      <w:bookmarkEnd w:id="27"/>
      <w:bookmarkEnd w:id="28"/>
      <w:bookmarkEnd w:id="29"/>
    </w:p>
    <w:p w:rsidR="000D0269" w:rsidRPr="000D0269" w:rsidRDefault="000D0269" w:rsidP="000D0269">
      <w:pPr>
        <w:spacing w:after="0" w:line="240" w:lineRule="auto"/>
        <w:ind w:firstLine="709"/>
        <w:jc w:val="both"/>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0D0269" w:rsidRPr="000D0269" w:rsidRDefault="000D0269" w:rsidP="000D0269">
      <w:pPr>
        <w:spacing w:after="0" w:line="240" w:lineRule="auto"/>
        <w:ind w:firstLine="709"/>
        <w:rPr>
          <w:rFonts w:ascii="Times New Roman" w:hAnsi="Times New Roman" w:cs="Times New Roman"/>
          <w:bCs/>
          <w:color w:val="000000" w:themeColor="text1"/>
          <w:sz w:val="24"/>
          <w:szCs w:val="24"/>
        </w:rPr>
      </w:pPr>
      <w:r w:rsidRPr="000D0269">
        <w:rPr>
          <w:rFonts w:ascii="Times New Roman" w:hAnsi="Times New Roman" w:cs="Times New Roman"/>
          <w:bCs/>
          <w:color w:val="000000" w:themeColor="text1"/>
          <w:sz w:val="24"/>
          <w:szCs w:val="24"/>
        </w:rPr>
        <w:t>В результате освоения профессионального модуля обучающийся должен</w:t>
      </w:r>
      <w:r w:rsidRPr="000D0269">
        <w:rPr>
          <w:rFonts w:ascii="Times New Roman" w:hAnsi="Times New Roman" w:cs="Times New Roman"/>
          <w:bCs/>
          <w:color w:val="000000" w:themeColor="text1"/>
          <w:sz w:val="24"/>
          <w:szCs w:val="24"/>
          <w:vertAlign w:val="superscript"/>
        </w:rPr>
        <w:footnoteReference w:id="1"/>
      </w:r>
      <w:r w:rsidRPr="000D0269">
        <w:rPr>
          <w:rFonts w:ascii="Times New Roman" w:hAnsi="Times New Roman" w:cs="Times New Roman"/>
          <w:bCs/>
          <w:color w:val="000000" w:themeColor="text1"/>
          <w:sz w:val="24"/>
          <w:szCs w:val="24"/>
        </w:rPr>
        <w:t>:</w:t>
      </w:r>
    </w:p>
    <w:tbl>
      <w:tblPr>
        <w:tblStyle w:val="StGen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2833"/>
        <w:gridCol w:w="2833"/>
      </w:tblGrid>
      <w:tr w:rsidR="000D0269" w:rsidRPr="000D0269" w:rsidTr="003E1A54">
        <w:tc>
          <w:tcPr>
            <w:tcW w:w="1129" w:type="dxa"/>
            <w:tcBorders>
              <w:top w:val="single" w:sz="4" w:space="0" w:color="000000"/>
              <w:left w:val="single" w:sz="4" w:space="0" w:color="000000"/>
              <w:right w:val="single" w:sz="4" w:space="0" w:color="000000"/>
            </w:tcBorders>
          </w:tcPr>
          <w:p w:rsidR="000D0269" w:rsidRPr="000D0269" w:rsidRDefault="000D0269" w:rsidP="000D0269">
            <w:pPr>
              <w:spacing w:after="0" w:line="240" w:lineRule="auto"/>
              <w:rPr>
                <w:rFonts w:ascii="Times New Roman" w:eastAsia="Times New Roman" w:hAnsi="Times New Roman" w:cs="Times New Roman"/>
                <w:b/>
                <w:color w:val="000000" w:themeColor="text1"/>
                <w:sz w:val="24"/>
                <w:szCs w:val="24"/>
              </w:rPr>
            </w:pPr>
            <w:r w:rsidRPr="000D0269">
              <w:rPr>
                <w:rFonts w:ascii="Times New Roman" w:eastAsia="Times New Roman" w:hAnsi="Times New Roman" w:cs="Times New Roman"/>
                <w:b/>
                <w:color w:val="000000" w:themeColor="text1"/>
                <w:sz w:val="24"/>
                <w:szCs w:val="24"/>
              </w:rPr>
              <w:t xml:space="preserve">Код </w:t>
            </w:r>
            <w:r w:rsidRPr="000D0269">
              <w:rPr>
                <w:rFonts w:ascii="Times New Roman" w:eastAsia="Times New Roman" w:hAnsi="Times New Roman" w:cs="Times New Roman"/>
                <w:b/>
                <w:i/>
                <w:color w:val="000000" w:themeColor="text1"/>
                <w:sz w:val="24"/>
                <w:szCs w:val="24"/>
              </w:rPr>
              <w:t>ОК, ПК</w:t>
            </w:r>
          </w:p>
        </w:tc>
        <w:tc>
          <w:tcPr>
            <w:tcW w:w="2833" w:type="dxa"/>
            <w:tcBorders>
              <w:top w:val="single" w:sz="4" w:space="0" w:color="000000"/>
              <w:left w:val="single" w:sz="4" w:space="0" w:color="000000"/>
              <w:right w:val="single" w:sz="4" w:space="0" w:color="000000"/>
            </w:tcBorders>
          </w:tcPr>
          <w:p w:rsidR="000D0269" w:rsidRPr="000D0269" w:rsidRDefault="000D0269" w:rsidP="000D0269">
            <w:pPr>
              <w:spacing w:after="0" w:line="240" w:lineRule="auto"/>
              <w:jc w:val="center"/>
              <w:rPr>
                <w:rFonts w:ascii="Times New Roman" w:eastAsia="Times New Roman" w:hAnsi="Times New Roman" w:cs="Times New Roman"/>
                <w:b/>
                <w:color w:val="000000" w:themeColor="text1"/>
                <w:sz w:val="24"/>
                <w:szCs w:val="24"/>
              </w:rPr>
            </w:pPr>
            <w:r w:rsidRPr="000D0269">
              <w:rPr>
                <w:rFonts w:ascii="Times New Roman" w:eastAsia="Times New Roman" w:hAnsi="Times New Roman" w:cs="Times New Roman"/>
                <w:b/>
                <w:color w:val="000000" w:themeColor="text1"/>
                <w:sz w:val="24"/>
                <w:szCs w:val="24"/>
              </w:rPr>
              <w:t>Уметь</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spacing w:after="0" w:line="240" w:lineRule="auto"/>
              <w:jc w:val="center"/>
              <w:rPr>
                <w:rFonts w:ascii="Times New Roman" w:eastAsia="Times New Roman" w:hAnsi="Times New Roman" w:cs="Times New Roman"/>
                <w:b/>
                <w:i/>
                <w:color w:val="000000" w:themeColor="text1"/>
                <w:sz w:val="24"/>
                <w:szCs w:val="24"/>
              </w:rPr>
            </w:pPr>
            <w:r w:rsidRPr="000D0269">
              <w:rPr>
                <w:rFonts w:ascii="Times New Roman" w:eastAsia="Times New Roman" w:hAnsi="Times New Roman" w:cs="Times New Roman"/>
                <w:b/>
                <w:color w:val="000000" w:themeColor="text1"/>
                <w:sz w:val="24"/>
                <w:szCs w:val="24"/>
              </w:rPr>
              <w:t>Знать</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spacing w:after="0" w:line="240" w:lineRule="auto"/>
              <w:jc w:val="center"/>
              <w:rPr>
                <w:rFonts w:ascii="Times New Roman" w:eastAsia="Times New Roman" w:hAnsi="Times New Roman" w:cs="Times New Roman"/>
                <w:b/>
                <w:i/>
                <w:color w:val="000000" w:themeColor="text1"/>
                <w:sz w:val="24"/>
                <w:szCs w:val="24"/>
              </w:rPr>
            </w:pPr>
            <w:r w:rsidRPr="000D0269">
              <w:rPr>
                <w:rFonts w:ascii="Times New Roman" w:eastAsia="Times New Roman" w:hAnsi="Times New Roman" w:cs="Times New Roman"/>
                <w:b/>
                <w:color w:val="000000" w:themeColor="text1"/>
                <w:sz w:val="24"/>
                <w:szCs w:val="24"/>
              </w:rPr>
              <w:t>Владеть навыками</w:t>
            </w:r>
          </w:p>
        </w:tc>
      </w:tr>
      <w:tr w:rsidR="000D0269" w:rsidRPr="000D0269" w:rsidTr="003E1A54">
        <w:tc>
          <w:tcPr>
            <w:tcW w:w="1129"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ОК.01</w:t>
            </w:r>
          </w:p>
        </w:tc>
        <w:tc>
          <w:tcPr>
            <w:tcW w:w="2833"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833"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ОК.02</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 xml:space="preserve">Использовать современные средства поиска, анализа и интерпретации информации и информационные технологии для выполнения задач </w:t>
            </w:r>
            <w:r w:rsidRPr="000D0269">
              <w:rPr>
                <w:rFonts w:ascii="Times New Roman" w:eastAsia="Times New Roman" w:hAnsi="Times New Roman" w:cs="Times New Roman"/>
                <w:color w:val="000000" w:themeColor="text1"/>
                <w:sz w:val="24"/>
                <w:szCs w:val="24"/>
              </w:rPr>
              <w:lastRenderedPageBreak/>
              <w:t>профессиональной деятельности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 xml:space="preserve">номенклатура информационных источников, применяемых в профессиональной деятельности; приемы структурирования информации; формат </w:t>
            </w:r>
            <w:r w:rsidRPr="000D0269">
              <w:rPr>
                <w:rFonts w:ascii="Times New Roman" w:eastAsia="Times New Roman" w:hAnsi="Times New Roman" w:cs="Times New Roman"/>
                <w:color w:val="000000" w:themeColor="text1"/>
                <w:sz w:val="24"/>
                <w:szCs w:val="24"/>
              </w:rPr>
              <w:lastRenderedPageBreak/>
              <w:t>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ОК.03</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ОК.04</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Эффективно взаимодействовать и работать в коллективе и команде</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психологические основы деятельности коллектива, психологические особенности личности; основы проектной деятельности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ОК.05</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особенности социального и культурного контекста; правила оформления документов и построения устных сообщений</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ОК.06</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 xml:space="preserve">Проявлять гражданско-патриотическую позицию, демонстрировать осознанное поведение на основе традиционных </w:t>
            </w:r>
            <w:r w:rsidRPr="000D0269">
              <w:rPr>
                <w:rFonts w:ascii="Times New Roman" w:eastAsia="Times New Roman" w:hAnsi="Times New Roman" w:cs="Times New Roman"/>
                <w:color w:val="000000" w:themeColor="text1"/>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 xml:space="preserve">сущность гражданско-патриотической позиции, общечеловеческих ценностей; значимость профессиональной деятельности по </w:t>
            </w:r>
            <w:r w:rsidRPr="000D0269">
              <w:rPr>
                <w:rFonts w:ascii="Times New Roman" w:eastAsia="Times New Roman" w:hAnsi="Times New Roman" w:cs="Times New Roman"/>
                <w:color w:val="000000" w:themeColor="text1"/>
                <w:sz w:val="24"/>
                <w:szCs w:val="24"/>
              </w:rPr>
              <w:lastRenderedPageBreak/>
              <w:t>специальности; стандарты антикоррупционного поведения и последствия его нарушения</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ОК.07</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ОК.08</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w:t>
            </w:r>
          </w:p>
        </w:tc>
      </w:tr>
      <w:tr w:rsidR="000D0269" w:rsidRPr="000D0269" w:rsidTr="003E1A54">
        <w:tc>
          <w:tcPr>
            <w:tcW w:w="1129"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ОК.09</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Пользоваться профессиональной документацией на государственном и иностранном языках</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w:t>
            </w:r>
            <w:r w:rsidRPr="000D0269">
              <w:rPr>
                <w:rFonts w:ascii="Times New Roman" w:eastAsia="Times New Roman" w:hAnsi="Times New Roman" w:cs="Times New Roman"/>
                <w:color w:val="000000" w:themeColor="text1"/>
                <w:sz w:val="24"/>
                <w:szCs w:val="24"/>
              </w:rPr>
              <w:lastRenderedPageBreak/>
              <w:t>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0D0269" w:rsidRPr="000D0269" w:rsidRDefault="000D0269" w:rsidP="000D0269">
            <w:pPr>
              <w:spacing w:after="0" w:line="240" w:lineRule="auto"/>
              <w:jc w:val="center"/>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w:t>
            </w:r>
          </w:p>
        </w:tc>
      </w:tr>
      <w:tr w:rsidR="000D0269" w:rsidRPr="000D0269" w:rsidTr="003E1A54">
        <w:tc>
          <w:tcPr>
            <w:tcW w:w="1129" w:type="dxa"/>
            <w:tcBorders>
              <w:left w:val="single" w:sz="4" w:space="0" w:color="000000"/>
              <w:bottom w:val="single" w:sz="4" w:space="0" w:color="000000"/>
              <w:right w:val="single" w:sz="4" w:space="0" w:color="000000"/>
            </w:tcBorders>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ПК 1.1</w:t>
            </w:r>
          </w:p>
        </w:tc>
        <w:tc>
          <w:tcPr>
            <w:tcW w:w="2833" w:type="dxa"/>
            <w:tcBorders>
              <w:left w:val="single" w:sz="4" w:space="0" w:color="000000"/>
              <w:bottom w:val="single" w:sz="4" w:space="0" w:color="000000"/>
              <w:right w:val="single" w:sz="4" w:space="0" w:color="000000"/>
            </w:tcBorders>
          </w:tcPr>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анализировать предметную область и выделять основные сущности;</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определять требования к базе данных;</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разрабатывать концептуальную, логическую и физическую модели баз данных;</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проектировать схему базы данных;</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работать с современными case-средствами проектирования баз данных;</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определять связи между таблицами;</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определять типы данных для полей таблиц;</w:t>
            </w:r>
          </w:p>
          <w:p w:rsidR="000D0269" w:rsidRPr="000D0269" w:rsidRDefault="000D0269" w:rsidP="000D0269">
            <w:pPr>
              <w:numPr>
                <w:ilvl w:val="0"/>
                <w:numId w:val="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оформление документации на спроектированную базу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разработки схемы базы данных, используя NoSQL модели данных, такие как документо-ориентированные, ключ-значение, колоночные и др.</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положения теории баз данных, хранилищ данных, баз знаний;</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принципы структуризации и нормализации базы данных;</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принципы построения концептуальной, логической и физической модели данных;</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описания схем баз данных в современных системах управления базами данных;</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структуру данных систем управления базами данных, основные понятия и принципы проектирования баз данных;</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структуру реляционной базы данных;</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язык SQL и особенности его реализации в различных системах управления базами данных;</w:t>
            </w:r>
          </w:p>
          <w:p w:rsidR="000D0269" w:rsidRPr="000D0269" w:rsidRDefault="000D0269" w:rsidP="000D0269">
            <w:pPr>
              <w:numPr>
                <w:ilvl w:val="0"/>
                <w:numId w:val="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оптимизацию производительности баз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принципы безопасности хранения данных</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разработки концептуальной модели базы данных;</w:t>
            </w:r>
          </w:p>
          <w:p w:rsidR="000D0269" w:rsidRPr="000D0269" w:rsidRDefault="000D0269" w:rsidP="000D0269">
            <w:pPr>
              <w:numPr>
                <w:ilvl w:val="0"/>
                <w:numId w:val="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разработки инфологической модели базы данных;</w:t>
            </w:r>
          </w:p>
          <w:p w:rsidR="000D0269" w:rsidRPr="000D0269" w:rsidRDefault="000D0269" w:rsidP="000D0269">
            <w:pPr>
              <w:numPr>
                <w:ilvl w:val="0"/>
                <w:numId w:val="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разработки физической модели базы данных;</w:t>
            </w:r>
          </w:p>
          <w:p w:rsidR="000D0269" w:rsidRPr="000D0269" w:rsidRDefault="000D0269" w:rsidP="000D0269">
            <w:pPr>
              <w:numPr>
                <w:ilvl w:val="0"/>
                <w:numId w:val="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разработки требований к базе данных</w:t>
            </w:r>
          </w:p>
          <w:p w:rsidR="000D0269" w:rsidRPr="000D0269" w:rsidRDefault="000D0269" w:rsidP="000D0269">
            <w:pPr>
              <w:numPr>
                <w:ilvl w:val="0"/>
                <w:numId w:val="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нормализация структуры базы данных</w:t>
            </w:r>
          </w:p>
          <w:p w:rsidR="000D0269" w:rsidRPr="000D0269" w:rsidRDefault="000D0269" w:rsidP="000D0269">
            <w:pPr>
              <w:numPr>
                <w:ilvl w:val="0"/>
                <w:numId w:val="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документирования схемы базы данных, включая диаграммы ER и описания таблиц;</w:t>
            </w:r>
          </w:p>
          <w:p w:rsidR="000D0269" w:rsidRPr="000D0269" w:rsidRDefault="000D0269" w:rsidP="000D0269">
            <w:pPr>
              <w:spacing w:after="0" w:line="240" w:lineRule="auto"/>
              <w:jc w:val="both"/>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документирования прав доступа и безопасности базы данных, включая учетные записи пользователей и их роли</w:t>
            </w:r>
          </w:p>
        </w:tc>
      </w:tr>
      <w:tr w:rsidR="000D0269" w:rsidRPr="000D0269" w:rsidTr="003E1A54">
        <w:trPr>
          <w:trHeight w:val="327"/>
        </w:trPr>
        <w:tc>
          <w:tcPr>
            <w:tcW w:w="1129" w:type="dxa"/>
            <w:tcBorders>
              <w:left w:val="single" w:sz="4" w:space="0" w:color="000000"/>
              <w:bottom w:val="single" w:sz="4" w:space="0" w:color="000000"/>
              <w:right w:val="single" w:sz="4" w:space="0" w:color="000000"/>
            </w:tcBorders>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ПК 1.2</w:t>
            </w:r>
          </w:p>
        </w:tc>
        <w:tc>
          <w:tcPr>
            <w:tcW w:w="2833" w:type="dxa"/>
            <w:tcBorders>
              <w:left w:val="single" w:sz="4" w:space="0" w:color="000000"/>
              <w:bottom w:val="single" w:sz="4" w:space="0" w:color="000000"/>
              <w:right w:val="single" w:sz="4" w:space="0" w:color="000000"/>
            </w:tcBorders>
          </w:tcPr>
          <w:p w:rsidR="000D0269" w:rsidRPr="000D0269" w:rsidRDefault="000D0269" w:rsidP="000D0269">
            <w:pPr>
              <w:numPr>
                <w:ilvl w:val="0"/>
                <w:numId w:val="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 xml:space="preserve">разрабатывать объекты баз данных </w:t>
            </w:r>
          </w:p>
          <w:p w:rsidR="000D0269" w:rsidRPr="000D0269" w:rsidRDefault="000D0269" w:rsidP="000D0269">
            <w:pPr>
              <w:numPr>
                <w:ilvl w:val="0"/>
                <w:numId w:val="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 xml:space="preserve">создавать таблицы, индексы, ограничения и </w:t>
            </w:r>
            <w:r w:rsidRPr="000D0269">
              <w:rPr>
                <w:rFonts w:ascii="Times New Roman" w:hAnsi="Times New Roman" w:cs="Times New Roman"/>
                <w:sz w:val="24"/>
                <w:szCs w:val="24"/>
              </w:rPr>
              <w:lastRenderedPageBreak/>
              <w:t>другие объекты базы данных</w:t>
            </w:r>
          </w:p>
          <w:p w:rsidR="000D0269" w:rsidRPr="000D0269" w:rsidRDefault="000D0269" w:rsidP="000D0269">
            <w:pPr>
              <w:numPr>
                <w:ilvl w:val="0"/>
                <w:numId w:val="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оптимизировать запросы к базе данных для повышения производительности</w:t>
            </w:r>
          </w:p>
          <w:p w:rsidR="000D0269" w:rsidRPr="000D0269" w:rsidRDefault="000D0269" w:rsidP="000D0269">
            <w:pPr>
              <w:numPr>
                <w:ilvl w:val="0"/>
                <w:numId w:val="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разрабатывать хранимые процедуры и триггеры для баз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разрабатывать необходимые для различных групп пользователей представления</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6"/>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основы реляционной модели данных</w:t>
            </w:r>
          </w:p>
          <w:p w:rsidR="000D0269" w:rsidRPr="000D0269" w:rsidRDefault="000D0269" w:rsidP="000D0269">
            <w:pPr>
              <w:numPr>
                <w:ilvl w:val="0"/>
                <w:numId w:val="6"/>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язык SQL и его основные команды</w:t>
            </w:r>
          </w:p>
          <w:p w:rsidR="000D0269" w:rsidRPr="000D0269" w:rsidRDefault="000D0269" w:rsidP="000D0269">
            <w:pPr>
              <w:numPr>
                <w:ilvl w:val="0"/>
                <w:numId w:val="6"/>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принципы нормализации баз данных</w:t>
            </w:r>
          </w:p>
          <w:p w:rsidR="000D0269" w:rsidRPr="000D0269" w:rsidRDefault="000D0269" w:rsidP="000D0269">
            <w:pPr>
              <w:numPr>
                <w:ilvl w:val="0"/>
                <w:numId w:val="6"/>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 xml:space="preserve">принципы работы с различными СУБД </w:t>
            </w:r>
          </w:p>
          <w:p w:rsidR="000D0269" w:rsidRPr="000D0269" w:rsidRDefault="000D0269" w:rsidP="000D0269">
            <w:pPr>
              <w:numPr>
                <w:ilvl w:val="0"/>
                <w:numId w:val="6"/>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общий подход к организации представлений, таблиц, индексов и кластеров;</w:t>
            </w:r>
          </w:p>
          <w:p w:rsidR="000D0269" w:rsidRPr="000D0269" w:rsidRDefault="000D0269" w:rsidP="000D0269">
            <w:pPr>
              <w:numPr>
                <w:ilvl w:val="0"/>
                <w:numId w:val="6"/>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организации целостности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способы контроля доступа к данным и управления привилегиями</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spacing w:after="0" w:line="240" w:lineRule="auto"/>
              <w:jc w:val="both"/>
              <w:rPr>
                <w:rFonts w:ascii="Times New Roman" w:eastAsia="Times New Roman" w:hAnsi="Times New Roman" w:cs="Times New Roman"/>
                <w:color w:val="000000" w:themeColor="text1"/>
                <w:sz w:val="24"/>
                <w:szCs w:val="24"/>
              </w:rPr>
            </w:pPr>
            <w:r w:rsidRPr="000D0269">
              <w:rPr>
                <w:rFonts w:ascii="Times New Roman" w:hAnsi="Times New Roman" w:cs="Times New Roman"/>
                <w:bCs/>
                <w:sz w:val="24"/>
                <w:szCs w:val="24"/>
                <w:lang w:eastAsia="en-US"/>
              </w:rPr>
              <w:lastRenderedPageBreak/>
              <w:t>работы с различными объектами базы данных</w:t>
            </w:r>
          </w:p>
        </w:tc>
      </w:tr>
      <w:tr w:rsidR="000D0269" w:rsidRPr="000D0269" w:rsidTr="003E1A54">
        <w:trPr>
          <w:trHeight w:val="327"/>
        </w:trPr>
        <w:tc>
          <w:tcPr>
            <w:tcW w:w="1129" w:type="dxa"/>
            <w:tcBorders>
              <w:left w:val="single" w:sz="4" w:space="0" w:color="000000"/>
              <w:bottom w:val="single" w:sz="4" w:space="0" w:color="000000"/>
              <w:right w:val="single" w:sz="4" w:space="0" w:color="000000"/>
            </w:tcBorders>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ПК 1.3</w:t>
            </w:r>
          </w:p>
        </w:tc>
        <w:tc>
          <w:tcPr>
            <w:tcW w:w="2833" w:type="dxa"/>
            <w:tcBorders>
              <w:left w:val="single" w:sz="4" w:space="0" w:color="000000"/>
              <w:bottom w:val="single" w:sz="4" w:space="0" w:color="000000"/>
              <w:right w:val="single" w:sz="4" w:space="0" w:color="000000"/>
            </w:tcBorders>
          </w:tcPr>
          <w:p w:rsidR="000D0269" w:rsidRPr="000D0269" w:rsidRDefault="000D0269" w:rsidP="000D0269">
            <w:pPr>
              <w:numPr>
                <w:ilvl w:val="0"/>
                <w:numId w:val="8"/>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разрабатывать объекты базы данных, такие как таблицы, индексы и связи между ними;</w:t>
            </w:r>
          </w:p>
          <w:p w:rsidR="000D0269" w:rsidRPr="000D0269" w:rsidRDefault="000D0269" w:rsidP="000D0269">
            <w:pPr>
              <w:numPr>
                <w:ilvl w:val="0"/>
                <w:numId w:val="8"/>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программировать и создавать хранимые процедуры, функции и триггеры для обработки данных;</w:t>
            </w:r>
          </w:p>
          <w:p w:rsidR="000D0269" w:rsidRPr="000D0269" w:rsidRDefault="000D0269" w:rsidP="000D0269">
            <w:pPr>
              <w:numPr>
                <w:ilvl w:val="0"/>
                <w:numId w:val="8"/>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управлять данными в базе данных, включая ввод, обновление и удаление данных;</w:t>
            </w:r>
          </w:p>
          <w:p w:rsidR="000D0269" w:rsidRPr="000D0269" w:rsidRDefault="000D0269" w:rsidP="000D0269">
            <w:pPr>
              <w:numPr>
                <w:ilvl w:val="0"/>
                <w:numId w:val="8"/>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оптимизировать запросы и проводить мониторинг производительности базы данных;</w:t>
            </w:r>
          </w:p>
          <w:p w:rsidR="000D0269" w:rsidRPr="000D0269" w:rsidRDefault="000D0269" w:rsidP="000D0269">
            <w:pPr>
              <w:numPr>
                <w:ilvl w:val="0"/>
                <w:numId w:val="8"/>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работать с NoSQL базами данных;</w:t>
            </w:r>
          </w:p>
          <w:p w:rsidR="000D0269" w:rsidRPr="000D0269" w:rsidRDefault="000D0269" w:rsidP="000D0269">
            <w:pPr>
              <w:numPr>
                <w:ilvl w:val="0"/>
                <w:numId w:val="8"/>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использовать запросы для работы с данными в NoSQL базах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оптимизировать производительность NoSQL баз данных.</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принципы создания объектов базы данных;</w:t>
            </w:r>
          </w:p>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синтаксис и основные приемы работы с SQL;</w:t>
            </w:r>
          </w:p>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оптимизации запросов и повышения производительности базы данных;</w:t>
            </w:r>
          </w:p>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принципы управления данными и обслуживания базы данных;</w:t>
            </w:r>
          </w:p>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принципы работы NoSQL баз данных и их моделей данных;</w:t>
            </w:r>
          </w:p>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преимущества и недостатки NoSQL технологий по сравнению с реляционными базами данных;</w:t>
            </w:r>
          </w:p>
          <w:p w:rsidR="000D0269" w:rsidRPr="000D0269" w:rsidRDefault="000D0269" w:rsidP="000D0269">
            <w:pPr>
              <w:numPr>
                <w:ilvl w:val="0"/>
                <w:numId w:val="9"/>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оптимизации производительности NoSQL баз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основные принципы управления данными и обслуживания NoSQL баз данных.</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 xml:space="preserve">создания таблиц базы данных с определением структуры и типов данных для каждого атрибута; </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определения первичных и внешних ключей для установления связей между таблицами;</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создания индексов для оптимизации запросов и повышения производительности;</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разработки хранимых процедур, функций и триггеров для обработки данных и поддержки бизнес-логики;</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ввода, обновления и удаления данных в соответствии с требованиями бизнес-процессов;</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оптимизации запросов для повышения производительности системы;</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создания баз данных на основе NoSQL технологий</w:t>
            </w:r>
          </w:p>
          <w:p w:rsidR="000D0269" w:rsidRPr="000D0269" w:rsidRDefault="000D0269" w:rsidP="000D0269">
            <w:pPr>
              <w:numPr>
                <w:ilvl w:val="0"/>
                <w:numId w:val="7"/>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создания запросов для работы с данными в NoSQL базах данных;</w:t>
            </w:r>
          </w:p>
          <w:p w:rsidR="000D0269" w:rsidRPr="000D0269" w:rsidRDefault="000D0269" w:rsidP="000D0269">
            <w:pPr>
              <w:spacing w:after="0" w:line="240" w:lineRule="auto"/>
              <w:jc w:val="both"/>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 xml:space="preserve">оптимизации производительности NoSQL баз данных, </w:t>
            </w:r>
            <w:r w:rsidRPr="000D0269">
              <w:rPr>
                <w:rFonts w:ascii="Times New Roman" w:hAnsi="Times New Roman" w:cs="Times New Roman"/>
                <w:sz w:val="24"/>
                <w:szCs w:val="24"/>
                <w:lang w:eastAsia="en-US"/>
              </w:rPr>
              <w:lastRenderedPageBreak/>
              <w:t>используя индексы и другие техники</w:t>
            </w:r>
          </w:p>
        </w:tc>
      </w:tr>
      <w:tr w:rsidR="000D0269" w:rsidRPr="000D0269" w:rsidTr="003E1A54">
        <w:trPr>
          <w:trHeight w:val="327"/>
        </w:trPr>
        <w:tc>
          <w:tcPr>
            <w:tcW w:w="1129" w:type="dxa"/>
            <w:tcBorders>
              <w:left w:val="single" w:sz="4" w:space="0" w:color="000000"/>
              <w:right w:val="single" w:sz="4" w:space="0" w:color="000000"/>
            </w:tcBorders>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lastRenderedPageBreak/>
              <w:t>ПК 1.4</w:t>
            </w:r>
          </w:p>
        </w:tc>
        <w:tc>
          <w:tcPr>
            <w:tcW w:w="2833" w:type="dxa"/>
            <w:tcBorders>
              <w:left w:val="single" w:sz="4" w:space="0" w:color="000000"/>
              <w:right w:val="single" w:sz="4" w:space="0" w:color="000000"/>
            </w:tcBorders>
          </w:tcPr>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устанавливать и настраивать СУБД;</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и удалять базы данных;</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пользователей и назначать права доступа;</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оптимизировать запросы к базе данных;</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обеспечивать безопасность баз данных;</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и настраивать базы данных в соответствии с требованиями бизнеса;</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управлять транзакциями и контролировать целостность данных;</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обеспечивать безопасность и управлять доступом к данным;</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и восстанавливать резервные копии данных;</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работать с индексами и оптимизировать производительность запросов;</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нормализовать базы данных и проектировать эффективные структуры данных;</w:t>
            </w:r>
          </w:p>
          <w:p w:rsidR="000D0269" w:rsidRPr="000D0269" w:rsidRDefault="000D0269" w:rsidP="000D0269">
            <w:pPr>
              <w:numPr>
                <w:ilvl w:val="0"/>
                <w:numId w:val="11"/>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мониторить и анализировать производительность баз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работать с нереляционными базами данных и выбирать наиболее подходящий тип базы данных для конкретной задачи</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архитектуру СУБД;</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основные принципы администрирования баз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мониторинга и оптимизации работы баз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принципы резервного копирования и восстановления баз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защиты баз данных от внешних угроз;</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особенности работы с различными СУБД;</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lang w:val="en-US"/>
              </w:rPr>
            </w:pPr>
            <w:r w:rsidRPr="000D0269">
              <w:rPr>
                <w:rFonts w:ascii="Times New Roman" w:hAnsi="Times New Roman" w:cs="Times New Roman"/>
                <w:sz w:val="24"/>
                <w:szCs w:val="24"/>
              </w:rPr>
              <w:t>Язык</w:t>
            </w:r>
            <w:r w:rsidRPr="000D0269">
              <w:rPr>
                <w:rFonts w:ascii="Times New Roman" w:hAnsi="Times New Roman" w:cs="Times New Roman"/>
                <w:sz w:val="24"/>
                <w:szCs w:val="24"/>
                <w:lang w:val="en-US"/>
              </w:rPr>
              <w:t xml:space="preserve"> SQL (Structured Query Language);</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управление транзакциями и контроль целостности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управление доступом и безопасностью баз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резервное копирование и восстановление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оптимизацию производительности баз данных;</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работу с индексами и оптимизация запросов;</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мониторинг и анализ производительности;</w:t>
            </w:r>
          </w:p>
          <w:p w:rsidR="000D0269" w:rsidRPr="000D0269" w:rsidRDefault="000D0269" w:rsidP="000D0269">
            <w:pPr>
              <w:numPr>
                <w:ilvl w:val="0"/>
                <w:numId w:val="12"/>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принципы работы с реляционными базами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принципы работы с нереляционными базами данных</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10"/>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установки и настройки СУБД;</w:t>
            </w:r>
          </w:p>
          <w:p w:rsidR="000D0269" w:rsidRPr="000D0269" w:rsidRDefault="000D0269" w:rsidP="000D0269">
            <w:pPr>
              <w:numPr>
                <w:ilvl w:val="0"/>
                <w:numId w:val="10"/>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создания и удаления баз данных;</w:t>
            </w:r>
          </w:p>
          <w:p w:rsidR="000D0269" w:rsidRPr="000D0269" w:rsidRDefault="000D0269" w:rsidP="000D0269">
            <w:pPr>
              <w:numPr>
                <w:ilvl w:val="0"/>
                <w:numId w:val="10"/>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восстановления баз данных;</w:t>
            </w:r>
          </w:p>
          <w:p w:rsidR="000D0269" w:rsidRPr="000D0269" w:rsidRDefault="000D0269" w:rsidP="000D0269">
            <w:pPr>
              <w:numPr>
                <w:ilvl w:val="0"/>
                <w:numId w:val="10"/>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резервного копирования баз данных;</w:t>
            </w:r>
          </w:p>
          <w:p w:rsidR="000D0269" w:rsidRPr="000D0269" w:rsidRDefault="000D0269" w:rsidP="000D0269">
            <w:pPr>
              <w:numPr>
                <w:ilvl w:val="0"/>
                <w:numId w:val="10"/>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создания пользователей и назначения прав доступа;</w:t>
            </w:r>
          </w:p>
          <w:p w:rsidR="000D0269" w:rsidRPr="000D0269" w:rsidRDefault="000D0269" w:rsidP="000D0269">
            <w:pPr>
              <w:numPr>
                <w:ilvl w:val="0"/>
                <w:numId w:val="10"/>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оптимизации запросов к базе данных</w:t>
            </w:r>
          </w:p>
          <w:p w:rsidR="000D0269" w:rsidRPr="000D0269" w:rsidRDefault="000D0269" w:rsidP="000D0269">
            <w:pPr>
              <w:spacing w:after="0" w:line="240" w:lineRule="auto"/>
              <w:jc w:val="both"/>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мониторинга и обслуживания NoSQL баз данных, включая резервное копирование и восстановление данных.</w:t>
            </w:r>
          </w:p>
        </w:tc>
      </w:tr>
      <w:tr w:rsidR="000D0269" w:rsidRPr="000D0269" w:rsidTr="003E1A54">
        <w:trPr>
          <w:trHeight w:val="327"/>
        </w:trPr>
        <w:tc>
          <w:tcPr>
            <w:tcW w:w="1129" w:type="dxa"/>
            <w:tcBorders>
              <w:left w:val="single" w:sz="4" w:space="0" w:color="000000"/>
              <w:right w:val="single" w:sz="4" w:space="0" w:color="000000"/>
            </w:tcBorders>
          </w:tcPr>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eastAsia="Times New Roman" w:hAnsi="Times New Roman" w:cs="Times New Roman"/>
                <w:color w:val="000000" w:themeColor="text1"/>
                <w:sz w:val="24"/>
                <w:szCs w:val="24"/>
              </w:rPr>
              <w:t>ПК 1.5</w:t>
            </w:r>
          </w:p>
        </w:tc>
        <w:tc>
          <w:tcPr>
            <w:tcW w:w="2833" w:type="dxa"/>
            <w:tcBorders>
              <w:left w:val="single" w:sz="4" w:space="0" w:color="000000"/>
              <w:right w:val="single" w:sz="4" w:space="0" w:color="000000"/>
            </w:tcBorders>
          </w:tcPr>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 xml:space="preserve">разрабатывать и внедрять системы защиты баз данных от </w:t>
            </w:r>
            <w:r w:rsidRPr="000D0269">
              <w:rPr>
                <w:rFonts w:ascii="Times New Roman" w:hAnsi="Times New Roman" w:cs="Times New Roman"/>
                <w:sz w:val="24"/>
                <w:szCs w:val="24"/>
              </w:rPr>
              <w:lastRenderedPageBreak/>
              <w:t>несанкционированного доступа;</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разрабатывать и внедрять системы резервного копирования и восстановления баз данных;</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проводить аудит безопасности баз данных;</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устанавливать и настраивать механизмы аутентификации и авторизации пользователей;</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и управлять ролями и правами доступа к данным;</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шифровать данные и обеспечивать их конфиденциальность;</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контролировать целостность данных и обнаруживать изменения;</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использовать механизмы аудита для отслеживания доступа к данным;</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использовать механизмы мониторинга для обнаружения угроз безопасности;</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и управлять защищенными соединениями с базой данных;</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использовать механизмы защиты от SQL-инъекций и других видов атак;</w:t>
            </w:r>
          </w:p>
          <w:p w:rsidR="000D0269" w:rsidRPr="000D0269" w:rsidRDefault="000D0269" w:rsidP="000D0269">
            <w:pPr>
              <w:numPr>
                <w:ilvl w:val="0"/>
                <w:numId w:val="14"/>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создавать и управлять бэкапами и резервными копиями данных;</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обеспечивать безопасность базы данных при использовании облачных сервисов</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методы защиты баз данных от несанкционированного доступа;</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методы создания и восстановления резервных копий баз данных;</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особенности работы с различными типами СУБД;</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проведения аудита безопасности баз данных;</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принципы криптографии и методов шифрования данных;</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стандарты и протоколы безопасности, таких как SSL/TLS, SSH, Kerberos и др.;</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аутентификации и авторизации пользователей, включая использование паролей, сертификатов и биометрических данных;</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контроля доступа, включая создание ролей и групп пользователей, управление правами доступа и аудит доступа к данным;</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обнаружения и предотвращения атак, включая защиту от SQL-инъекций, DoS/DDoS-атак и других угроз безопасности;</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мониторинга и анализа журналов событий для обнаружения угроз безопасности и анализа производительности базы данных;</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создания и управления защищенными соединениями с базой данных, включая VPN-туннели и SSL-шифрование;</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методы создания и управления бэкапами и резервными копиями данных, включая использование инкрементальных и дифференциальных бэкапов;</w:t>
            </w:r>
          </w:p>
          <w:p w:rsidR="000D0269" w:rsidRPr="000D0269" w:rsidRDefault="000D0269" w:rsidP="000D0269">
            <w:pPr>
              <w:numPr>
                <w:ilvl w:val="0"/>
                <w:numId w:val="15"/>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методы обеспечения безопасности базы данных при использовании облачных сервисов, включая защиту от утечки данных и управление доступом к облачным ресурсам;</w:t>
            </w:r>
          </w:p>
          <w:p w:rsidR="000D0269" w:rsidRPr="000D0269" w:rsidRDefault="000D0269" w:rsidP="000D0269">
            <w:pPr>
              <w:spacing w:after="0" w:line="240" w:lineRule="auto"/>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законодательство и стандарты безопасности, такие как GDPR, HIPAA, PCI DSS и др.</w:t>
            </w:r>
          </w:p>
        </w:tc>
        <w:tc>
          <w:tcPr>
            <w:tcW w:w="2833" w:type="dxa"/>
            <w:tcBorders>
              <w:top w:val="single" w:sz="4" w:space="0" w:color="000000"/>
              <w:left w:val="single" w:sz="4" w:space="0" w:color="000000"/>
              <w:bottom w:val="single" w:sz="4" w:space="0" w:color="000000"/>
              <w:right w:val="single" w:sz="4" w:space="0" w:color="000000"/>
            </w:tcBorders>
          </w:tcPr>
          <w:p w:rsidR="000D0269" w:rsidRPr="000D0269" w:rsidRDefault="000D0269" w:rsidP="000D0269">
            <w:pPr>
              <w:numPr>
                <w:ilvl w:val="0"/>
                <w:numId w:val="1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использования стандартных методов защиты объектов базы данных;</w:t>
            </w:r>
          </w:p>
          <w:p w:rsidR="000D0269" w:rsidRPr="000D0269" w:rsidRDefault="000D0269" w:rsidP="000D0269">
            <w:pPr>
              <w:numPr>
                <w:ilvl w:val="0"/>
                <w:numId w:val="1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lastRenderedPageBreak/>
              <w:t>разработки и внедрения систем защиты баз данных от несанкционированного доступа;</w:t>
            </w:r>
          </w:p>
          <w:p w:rsidR="000D0269" w:rsidRPr="000D0269" w:rsidRDefault="000D0269" w:rsidP="000D0269">
            <w:pPr>
              <w:numPr>
                <w:ilvl w:val="0"/>
                <w:numId w:val="13"/>
              </w:numPr>
              <w:tabs>
                <w:tab w:val="left" w:pos="273"/>
              </w:tabs>
              <w:spacing w:after="0" w:line="240" w:lineRule="auto"/>
              <w:ind w:left="0" w:firstLine="0"/>
              <w:contextualSpacing/>
              <w:rPr>
                <w:rFonts w:ascii="Times New Roman" w:hAnsi="Times New Roman" w:cs="Times New Roman"/>
                <w:sz w:val="24"/>
                <w:szCs w:val="24"/>
              </w:rPr>
            </w:pPr>
            <w:r w:rsidRPr="000D0269">
              <w:rPr>
                <w:rFonts w:ascii="Times New Roman" w:hAnsi="Times New Roman" w:cs="Times New Roman"/>
                <w:sz w:val="24"/>
                <w:szCs w:val="24"/>
              </w:rPr>
              <w:t>разработки и внедрения систем резервного копирования и восстановления баз данных;</w:t>
            </w:r>
          </w:p>
          <w:p w:rsidR="000D0269" w:rsidRPr="000D0269" w:rsidRDefault="000D0269" w:rsidP="000D0269">
            <w:pPr>
              <w:spacing w:after="0" w:line="240" w:lineRule="auto"/>
              <w:jc w:val="both"/>
              <w:rPr>
                <w:rFonts w:ascii="Times New Roman" w:eastAsia="Times New Roman" w:hAnsi="Times New Roman" w:cs="Times New Roman"/>
                <w:color w:val="000000" w:themeColor="text1"/>
                <w:sz w:val="24"/>
                <w:szCs w:val="24"/>
              </w:rPr>
            </w:pPr>
            <w:r w:rsidRPr="000D0269">
              <w:rPr>
                <w:rFonts w:ascii="Times New Roman" w:hAnsi="Times New Roman" w:cs="Times New Roman"/>
                <w:sz w:val="24"/>
                <w:szCs w:val="24"/>
                <w:lang w:eastAsia="en-US"/>
              </w:rPr>
              <w:t>аудита безопасности баз данных</w:t>
            </w:r>
          </w:p>
        </w:tc>
      </w:tr>
    </w:tbl>
    <w:p w:rsidR="000D0269" w:rsidRPr="000D0269" w:rsidRDefault="000D0269" w:rsidP="000D0269">
      <w:pPr>
        <w:spacing w:after="0" w:line="240" w:lineRule="auto"/>
        <w:ind w:firstLine="709"/>
        <w:rPr>
          <w:rFonts w:ascii="Times New Roman" w:eastAsia="Times New Roman" w:hAnsi="Times New Roman" w:cs="Times New Roman"/>
          <w:color w:val="000000" w:themeColor="text1"/>
          <w:sz w:val="24"/>
          <w:szCs w:val="24"/>
        </w:rPr>
      </w:pPr>
    </w:p>
    <w:p w:rsidR="000D0269" w:rsidRPr="006D3E7E" w:rsidRDefault="000D0269" w:rsidP="000D0269">
      <w:pPr>
        <w:spacing w:after="0" w:line="240" w:lineRule="auto"/>
        <w:ind w:firstLine="709"/>
        <w:rPr>
          <w:rFonts w:ascii="Times New Roman" w:hAnsi="Times New Roman"/>
          <w:b/>
          <w:sz w:val="24"/>
          <w:szCs w:val="24"/>
        </w:rPr>
      </w:pPr>
      <w:r w:rsidRPr="006D3E7E">
        <w:rPr>
          <w:rFonts w:ascii="Times New Roman" w:hAnsi="Times New Roman"/>
          <w:b/>
          <w:sz w:val="24"/>
          <w:szCs w:val="24"/>
        </w:rPr>
        <w:t>1.</w:t>
      </w:r>
      <w:r>
        <w:rPr>
          <w:rFonts w:ascii="Times New Roman" w:hAnsi="Times New Roman"/>
          <w:b/>
          <w:sz w:val="24"/>
          <w:szCs w:val="24"/>
        </w:rPr>
        <w:t>3</w:t>
      </w:r>
      <w:r w:rsidRPr="006D3E7E">
        <w:rPr>
          <w:rFonts w:ascii="Times New Roman" w:hAnsi="Times New Roman"/>
          <w:b/>
          <w:sz w:val="24"/>
          <w:szCs w:val="24"/>
        </w:rPr>
        <w:t>. Количество часов, отводимое на освоение профессионального модуля</w:t>
      </w:r>
    </w:p>
    <w:p w:rsidR="000D0269" w:rsidRPr="006D3E7E" w:rsidRDefault="000D0269" w:rsidP="000D0269">
      <w:pPr>
        <w:spacing w:after="0"/>
        <w:rPr>
          <w:rFonts w:ascii="Times New Roman" w:hAnsi="Times New Roman"/>
          <w:sz w:val="24"/>
          <w:szCs w:val="24"/>
        </w:rPr>
      </w:pPr>
    </w:p>
    <w:p w:rsidR="000D0269" w:rsidRPr="006D3E7E" w:rsidRDefault="000D0269" w:rsidP="000D0269">
      <w:pPr>
        <w:spacing w:after="0"/>
        <w:rPr>
          <w:rFonts w:ascii="Times New Roman" w:hAnsi="Times New Roman"/>
          <w:sz w:val="24"/>
          <w:szCs w:val="24"/>
          <w:u w:val="single"/>
        </w:rPr>
      </w:pPr>
      <w:r w:rsidRPr="006D3E7E">
        <w:rPr>
          <w:rFonts w:ascii="Times New Roman" w:hAnsi="Times New Roman"/>
          <w:sz w:val="24"/>
          <w:szCs w:val="24"/>
        </w:rPr>
        <w:t xml:space="preserve">Всего часов </w:t>
      </w:r>
      <w:r>
        <w:rPr>
          <w:rFonts w:ascii="Times New Roman" w:hAnsi="Times New Roman"/>
          <w:color w:val="000000"/>
          <w:sz w:val="24"/>
          <w:szCs w:val="24"/>
          <w:u w:val="single"/>
        </w:rPr>
        <w:t>599</w:t>
      </w:r>
    </w:p>
    <w:p w:rsidR="000D0269" w:rsidRPr="006D3E7E" w:rsidRDefault="000D0269" w:rsidP="000D0269">
      <w:pPr>
        <w:spacing w:after="0"/>
        <w:ind w:firstLine="708"/>
        <w:rPr>
          <w:rFonts w:ascii="Times New Roman" w:hAnsi="Times New Roman"/>
          <w:sz w:val="24"/>
          <w:szCs w:val="24"/>
          <w:u w:val="single"/>
        </w:rPr>
      </w:pPr>
      <w:r w:rsidRPr="006D3E7E">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114</w:t>
      </w:r>
    </w:p>
    <w:p w:rsidR="000D0269" w:rsidRPr="006D3E7E" w:rsidRDefault="000D0269" w:rsidP="000D0269">
      <w:pPr>
        <w:spacing w:after="0"/>
        <w:rPr>
          <w:rFonts w:ascii="Times New Roman" w:hAnsi="Times New Roman"/>
          <w:sz w:val="24"/>
          <w:szCs w:val="24"/>
        </w:rPr>
      </w:pPr>
    </w:p>
    <w:p w:rsidR="000D0269" w:rsidRPr="006D3E7E" w:rsidRDefault="000D0269" w:rsidP="000D0269">
      <w:pPr>
        <w:spacing w:after="0"/>
        <w:rPr>
          <w:rFonts w:ascii="Times New Roman" w:hAnsi="Times New Roman"/>
          <w:sz w:val="24"/>
          <w:szCs w:val="24"/>
          <w:u w:val="single"/>
        </w:rPr>
      </w:pPr>
      <w:r w:rsidRPr="006D3E7E">
        <w:rPr>
          <w:rFonts w:ascii="Times New Roman" w:hAnsi="Times New Roman"/>
          <w:sz w:val="24"/>
          <w:szCs w:val="24"/>
        </w:rPr>
        <w:t xml:space="preserve">Из них на освоение МДК </w:t>
      </w:r>
      <w:r>
        <w:rPr>
          <w:rFonts w:ascii="Times New Roman" w:hAnsi="Times New Roman"/>
          <w:sz w:val="24"/>
          <w:szCs w:val="24"/>
        </w:rPr>
        <w:t>293</w:t>
      </w:r>
    </w:p>
    <w:p w:rsidR="000D0269" w:rsidRPr="006D3E7E" w:rsidRDefault="000D0269" w:rsidP="000D0269">
      <w:pPr>
        <w:spacing w:after="0"/>
        <w:ind w:firstLine="708"/>
        <w:rPr>
          <w:rFonts w:ascii="Times New Roman" w:hAnsi="Times New Roman"/>
          <w:iCs/>
          <w:sz w:val="24"/>
          <w:szCs w:val="24"/>
          <w:u w:val="single"/>
        </w:rPr>
      </w:pPr>
      <w:r w:rsidRPr="006D3E7E">
        <w:rPr>
          <w:rFonts w:ascii="Times New Roman" w:hAnsi="Times New Roman"/>
          <w:sz w:val="24"/>
          <w:szCs w:val="24"/>
        </w:rPr>
        <w:t>в том числе самостоятельная работа</w:t>
      </w:r>
      <w:r w:rsidRPr="006D3E7E">
        <w:rPr>
          <w:rFonts w:ascii="Times New Roman" w:hAnsi="Times New Roman"/>
          <w:i/>
          <w:sz w:val="24"/>
          <w:szCs w:val="24"/>
        </w:rPr>
        <w:t xml:space="preserve"> </w:t>
      </w:r>
      <w:r>
        <w:rPr>
          <w:rFonts w:ascii="Times New Roman" w:hAnsi="Times New Roman"/>
          <w:i/>
          <w:sz w:val="24"/>
          <w:szCs w:val="24"/>
        </w:rPr>
        <w:t>28</w:t>
      </w:r>
    </w:p>
    <w:p w:rsidR="000D0269" w:rsidRPr="006D3E7E" w:rsidRDefault="000D0269" w:rsidP="000D0269">
      <w:pPr>
        <w:spacing w:after="0"/>
        <w:rPr>
          <w:rFonts w:ascii="Times New Roman" w:hAnsi="Times New Roman"/>
          <w:sz w:val="24"/>
          <w:szCs w:val="24"/>
          <w:u w:val="single"/>
        </w:rPr>
      </w:pPr>
      <w:r w:rsidRPr="006D3E7E">
        <w:rPr>
          <w:rFonts w:ascii="Times New Roman" w:hAnsi="Times New Roman"/>
          <w:sz w:val="24"/>
          <w:szCs w:val="24"/>
        </w:rPr>
        <w:t xml:space="preserve">практики, в том числе учебная </w:t>
      </w:r>
      <w:r>
        <w:rPr>
          <w:rFonts w:ascii="Times New Roman" w:hAnsi="Times New Roman"/>
          <w:sz w:val="24"/>
          <w:szCs w:val="24"/>
          <w:u w:val="single"/>
        </w:rPr>
        <w:t>108</w:t>
      </w:r>
    </w:p>
    <w:p w:rsidR="000D0269" w:rsidRPr="006D3E7E" w:rsidRDefault="000D0269" w:rsidP="000D0269">
      <w:pPr>
        <w:spacing w:after="0"/>
        <w:ind w:left="1416" w:firstLine="708"/>
        <w:rPr>
          <w:rFonts w:ascii="Times New Roman" w:hAnsi="Times New Roman"/>
          <w:sz w:val="24"/>
          <w:szCs w:val="24"/>
          <w:u w:val="single"/>
        </w:rPr>
      </w:pPr>
      <w:r>
        <w:rPr>
          <w:rFonts w:ascii="Times New Roman" w:hAnsi="Times New Roman"/>
          <w:sz w:val="24"/>
          <w:szCs w:val="24"/>
        </w:rPr>
        <w:t xml:space="preserve"> </w:t>
      </w:r>
      <w:r w:rsidRPr="006D3E7E">
        <w:rPr>
          <w:rFonts w:ascii="Times New Roman" w:hAnsi="Times New Roman"/>
          <w:sz w:val="24"/>
          <w:szCs w:val="24"/>
        </w:rPr>
        <w:t xml:space="preserve"> производственная </w:t>
      </w:r>
      <w:r w:rsidRPr="006D3E7E">
        <w:rPr>
          <w:rFonts w:ascii="Times New Roman" w:hAnsi="Times New Roman"/>
          <w:sz w:val="24"/>
          <w:szCs w:val="24"/>
          <w:u w:val="single"/>
        </w:rPr>
        <w:t>-</w:t>
      </w:r>
      <w:r>
        <w:rPr>
          <w:rFonts w:ascii="Times New Roman" w:hAnsi="Times New Roman"/>
          <w:sz w:val="24"/>
          <w:szCs w:val="24"/>
          <w:u w:val="single"/>
        </w:rPr>
        <w:t>180</w:t>
      </w:r>
    </w:p>
    <w:p w:rsidR="000D0269" w:rsidRDefault="000D0269" w:rsidP="000D0269">
      <w:pPr>
        <w:spacing w:after="0" w:line="240" w:lineRule="auto"/>
        <w:ind w:firstLine="709"/>
        <w:rPr>
          <w:rFonts w:ascii="Times New Roman" w:hAnsi="Times New Roman"/>
          <w:i/>
          <w:sz w:val="24"/>
          <w:szCs w:val="24"/>
        </w:rPr>
      </w:pPr>
      <w:r w:rsidRPr="006D3E7E">
        <w:rPr>
          <w:rFonts w:ascii="Times New Roman" w:hAnsi="Times New Roman"/>
          <w:i/>
          <w:sz w:val="24"/>
          <w:szCs w:val="24"/>
        </w:rPr>
        <w:t xml:space="preserve">Промежуточная аттестация </w:t>
      </w:r>
      <w:r>
        <w:rPr>
          <w:rFonts w:ascii="Times New Roman" w:hAnsi="Times New Roman"/>
          <w:i/>
          <w:sz w:val="24"/>
          <w:szCs w:val="24"/>
        </w:rPr>
        <w:t>48</w:t>
      </w: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line="240" w:lineRule="auto"/>
        <w:ind w:firstLine="709"/>
        <w:rPr>
          <w:rFonts w:ascii="Times New Roman" w:hAnsi="Times New Roman"/>
          <w:i/>
          <w:sz w:val="24"/>
          <w:szCs w:val="24"/>
        </w:rPr>
      </w:pPr>
    </w:p>
    <w:p w:rsidR="000D0269" w:rsidRDefault="000D0269" w:rsidP="000D0269">
      <w:pPr>
        <w:spacing w:after="0"/>
        <w:jc w:val="center"/>
        <w:rPr>
          <w:rFonts w:ascii="Times New Roman" w:hAnsi="Times New Roman"/>
          <w:b/>
          <w:caps/>
          <w:sz w:val="24"/>
          <w:szCs w:val="24"/>
        </w:rPr>
        <w:sectPr w:rsidR="000D0269">
          <w:pgSz w:w="11906" w:h="16838"/>
          <w:pgMar w:top="1134" w:right="850" w:bottom="1134" w:left="1701" w:header="708" w:footer="708" w:gutter="0"/>
          <w:cols w:space="708"/>
          <w:docGrid w:linePitch="360"/>
        </w:sectPr>
      </w:pPr>
    </w:p>
    <w:p w:rsidR="003E1A54" w:rsidRPr="006D3E7E" w:rsidRDefault="003E1A54" w:rsidP="003E1A54">
      <w:pPr>
        <w:spacing w:after="0"/>
        <w:jc w:val="center"/>
        <w:rPr>
          <w:rFonts w:ascii="Times New Roman" w:hAnsi="Times New Roman"/>
          <w:b/>
          <w:caps/>
          <w:sz w:val="24"/>
          <w:szCs w:val="24"/>
        </w:rPr>
      </w:pPr>
      <w:r w:rsidRPr="006D3E7E">
        <w:rPr>
          <w:rFonts w:ascii="Times New Roman" w:hAnsi="Times New Roman"/>
          <w:b/>
          <w:caps/>
          <w:sz w:val="24"/>
          <w:szCs w:val="24"/>
        </w:rPr>
        <w:lastRenderedPageBreak/>
        <w:t>2. Структура и содержание профессионального модуля</w:t>
      </w:r>
    </w:p>
    <w:p w:rsidR="003E1A54" w:rsidRPr="006D3E7E" w:rsidRDefault="003E1A54" w:rsidP="003E1A54">
      <w:pPr>
        <w:spacing w:after="0"/>
        <w:ind w:firstLine="851"/>
        <w:rPr>
          <w:rFonts w:ascii="Times New Roman" w:hAnsi="Times New Roman"/>
          <w:b/>
          <w:sz w:val="24"/>
          <w:szCs w:val="24"/>
        </w:rPr>
      </w:pPr>
      <w:r w:rsidRPr="006D3E7E">
        <w:rPr>
          <w:rFonts w:ascii="Times New Roman" w:hAnsi="Times New Roman"/>
          <w:b/>
          <w:sz w:val="24"/>
          <w:szCs w:val="24"/>
        </w:rPr>
        <w:t>2.1. Структура профессионального модуля</w:t>
      </w:r>
      <w:r w:rsidRPr="006D3E7E">
        <w:rPr>
          <w:rFonts w:ascii="Times New Roman" w:hAnsi="Times New Roman"/>
        </w:rPr>
        <w:t xml:space="preserve"> </w:t>
      </w: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2449"/>
        <w:gridCol w:w="759"/>
        <w:gridCol w:w="1689"/>
        <w:gridCol w:w="452"/>
        <w:gridCol w:w="709"/>
        <w:gridCol w:w="1453"/>
        <w:gridCol w:w="1068"/>
        <w:gridCol w:w="1631"/>
        <w:gridCol w:w="456"/>
        <w:gridCol w:w="880"/>
        <w:gridCol w:w="1740"/>
      </w:tblGrid>
      <w:tr w:rsidR="003E1A54" w:rsidRPr="006D3E7E" w:rsidTr="003E1A54">
        <w:trPr>
          <w:trHeight w:val="484"/>
        </w:trPr>
        <w:tc>
          <w:tcPr>
            <w:tcW w:w="590" w:type="pct"/>
            <w:vMerge w:val="restar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Коды профессиональных общих компетенций</w:t>
            </w:r>
          </w:p>
        </w:tc>
        <w:tc>
          <w:tcPr>
            <w:tcW w:w="877" w:type="pct"/>
            <w:vMerge w:val="restar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Наименования разделов профессионального модуля</w:t>
            </w:r>
          </w:p>
        </w:tc>
        <w:tc>
          <w:tcPr>
            <w:tcW w:w="297" w:type="pct"/>
            <w:vMerge w:val="restar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sz w:val="20"/>
                <w:szCs w:val="20"/>
              </w:rPr>
            </w:pPr>
            <w:r w:rsidRPr="006D3E7E">
              <w:rPr>
                <w:rFonts w:ascii="Times New Roman" w:hAnsi="Times New Roman"/>
                <w:iCs/>
                <w:sz w:val="20"/>
                <w:szCs w:val="20"/>
              </w:rPr>
              <w:t>Всего, час.</w:t>
            </w:r>
          </w:p>
        </w:tc>
        <w:tc>
          <w:tcPr>
            <w:tcW w:w="48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E1A54" w:rsidRPr="006D3E7E" w:rsidRDefault="003E1A54" w:rsidP="003E1A54">
            <w:pPr>
              <w:spacing w:after="0" w:line="240" w:lineRule="auto"/>
              <w:ind w:left="113" w:right="113"/>
              <w:jc w:val="center"/>
              <w:rPr>
                <w:rFonts w:ascii="Times New Roman" w:hAnsi="Times New Roman"/>
                <w:sz w:val="20"/>
                <w:szCs w:val="20"/>
              </w:rPr>
            </w:pPr>
            <w:r w:rsidRPr="006D3E7E">
              <w:rPr>
                <w:rFonts w:ascii="Times New Roman" w:hAnsi="Times New Roman"/>
                <w:iCs/>
                <w:sz w:val="20"/>
                <w:szCs w:val="20"/>
              </w:rPr>
              <w:t>В т.ч. в форме практической. подготовки</w:t>
            </w:r>
          </w:p>
        </w:tc>
        <w:tc>
          <w:tcPr>
            <w:tcW w:w="148" w:type="pct"/>
            <w:vMerge w:val="restart"/>
            <w:tcBorders>
              <w:top w:val="single" w:sz="4" w:space="0" w:color="auto"/>
              <w:left w:val="single" w:sz="4" w:space="0" w:color="auto"/>
              <w:right w:val="single" w:sz="4" w:space="0" w:color="auto"/>
            </w:tcBorders>
            <w:textDirection w:val="btLr"/>
          </w:tcPr>
          <w:p w:rsidR="003E1A54" w:rsidRPr="006D3E7E" w:rsidRDefault="003E1A54" w:rsidP="003E1A54">
            <w:pPr>
              <w:suppressAutoHyphens/>
              <w:spacing w:after="0" w:line="240" w:lineRule="auto"/>
              <w:ind w:left="113" w:right="113"/>
              <w:jc w:val="center"/>
              <w:rPr>
                <w:rFonts w:ascii="Times New Roman" w:hAnsi="Times New Roman"/>
                <w:sz w:val="20"/>
                <w:szCs w:val="20"/>
              </w:rPr>
            </w:pPr>
            <w:r>
              <w:rPr>
                <w:rFonts w:ascii="Times New Roman" w:hAnsi="Times New Roman"/>
                <w:sz w:val="20"/>
                <w:szCs w:val="20"/>
              </w:rPr>
              <w:t xml:space="preserve">Консультации </w:t>
            </w:r>
          </w:p>
        </w:tc>
        <w:tc>
          <w:tcPr>
            <w:tcW w:w="2605" w:type="pct"/>
            <w:gridSpan w:val="7"/>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uppressAutoHyphens/>
              <w:spacing w:after="0" w:line="240" w:lineRule="auto"/>
              <w:jc w:val="center"/>
              <w:rPr>
                <w:rFonts w:ascii="Times New Roman" w:hAnsi="Times New Roman"/>
                <w:sz w:val="20"/>
                <w:szCs w:val="20"/>
              </w:rPr>
            </w:pPr>
            <w:r w:rsidRPr="006D3E7E">
              <w:rPr>
                <w:rFonts w:ascii="Times New Roman" w:hAnsi="Times New Roman"/>
                <w:sz w:val="20"/>
                <w:szCs w:val="20"/>
              </w:rPr>
              <w:t>Объем профессионального модуля, ак. час.</w:t>
            </w:r>
          </w:p>
        </w:tc>
      </w:tr>
      <w:tr w:rsidR="003E1A54" w:rsidRPr="006D3E7E" w:rsidTr="003E1A54">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877"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148" w:type="pct"/>
            <w:vMerge/>
            <w:tcBorders>
              <w:left w:val="single" w:sz="4" w:space="0" w:color="auto"/>
              <w:right w:val="single" w:sz="4" w:space="0" w:color="auto"/>
            </w:tcBorders>
          </w:tcPr>
          <w:p w:rsidR="003E1A54" w:rsidRPr="006D3E7E" w:rsidRDefault="003E1A54" w:rsidP="003E1A54">
            <w:pPr>
              <w:suppressAutoHyphens/>
              <w:spacing w:after="0" w:line="240" w:lineRule="auto"/>
              <w:jc w:val="center"/>
              <w:rPr>
                <w:rFonts w:ascii="Times New Roman" w:hAnsi="Times New Roman"/>
              </w:rPr>
            </w:pPr>
          </w:p>
        </w:tc>
        <w:tc>
          <w:tcPr>
            <w:tcW w:w="1745" w:type="pct"/>
            <w:gridSpan w:val="5"/>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uppressAutoHyphens/>
              <w:spacing w:after="0" w:line="240" w:lineRule="auto"/>
              <w:jc w:val="center"/>
              <w:rPr>
                <w:rFonts w:ascii="Times New Roman" w:hAnsi="Times New Roman"/>
              </w:rPr>
            </w:pPr>
            <w:r w:rsidRPr="006D3E7E">
              <w:rPr>
                <w:rFonts w:ascii="Times New Roman" w:hAnsi="Times New Roman"/>
              </w:rPr>
              <w:t>Обучение по МДК</w:t>
            </w:r>
          </w:p>
        </w:tc>
        <w:tc>
          <w:tcPr>
            <w:tcW w:w="86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uppressAutoHyphens/>
              <w:spacing w:after="0" w:line="240" w:lineRule="auto"/>
              <w:jc w:val="center"/>
              <w:rPr>
                <w:rFonts w:ascii="Times New Roman" w:hAnsi="Times New Roman"/>
              </w:rPr>
            </w:pPr>
            <w:r w:rsidRPr="006D3E7E">
              <w:rPr>
                <w:rFonts w:ascii="Times New Roman" w:hAnsi="Times New Roman"/>
              </w:rPr>
              <w:t>Практики</w:t>
            </w:r>
          </w:p>
        </w:tc>
      </w:tr>
      <w:tr w:rsidR="003E1A54" w:rsidRPr="006D3E7E" w:rsidTr="003E1A54">
        <w:tc>
          <w:tcPr>
            <w:tcW w:w="0" w:type="auto"/>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877"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148" w:type="pct"/>
            <w:vMerge/>
            <w:tcBorders>
              <w:left w:val="single" w:sz="4" w:space="0" w:color="auto"/>
              <w:right w:val="single" w:sz="4" w:space="0" w:color="auto"/>
            </w:tcBorders>
          </w:tcPr>
          <w:p w:rsidR="003E1A54" w:rsidRPr="006D3E7E" w:rsidRDefault="003E1A54" w:rsidP="003E1A54">
            <w:pPr>
              <w:suppressAutoHyphens/>
              <w:spacing w:after="0" w:line="240" w:lineRule="auto"/>
              <w:jc w:val="center"/>
              <w:rPr>
                <w:rFonts w:ascii="Times New Roman" w:hAnsi="Times New Roman"/>
                <w:sz w:val="20"/>
                <w:szCs w:val="20"/>
              </w:rPr>
            </w:pPr>
          </w:p>
        </w:tc>
        <w:tc>
          <w:tcPr>
            <w:tcW w:w="233" w:type="pct"/>
            <w:vMerge w:val="restart"/>
            <w:tcBorders>
              <w:top w:val="single" w:sz="4" w:space="0" w:color="auto"/>
              <w:left w:val="single" w:sz="4" w:space="0" w:color="auto"/>
              <w:bottom w:val="single" w:sz="4" w:space="0" w:color="auto"/>
              <w:right w:val="single" w:sz="4" w:space="0" w:color="auto"/>
            </w:tcBorders>
          </w:tcPr>
          <w:p w:rsidR="003E1A54" w:rsidRPr="006D3E7E" w:rsidRDefault="003E1A54" w:rsidP="003E1A54">
            <w:pPr>
              <w:suppressAutoHyphens/>
              <w:spacing w:after="0" w:line="240" w:lineRule="auto"/>
              <w:jc w:val="center"/>
              <w:rPr>
                <w:rFonts w:ascii="Times New Roman" w:hAnsi="Times New Roman"/>
                <w:sz w:val="20"/>
                <w:szCs w:val="20"/>
              </w:rPr>
            </w:pPr>
            <w:r w:rsidRPr="006D3E7E">
              <w:rPr>
                <w:rFonts w:ascii="Times New Roman" w:hAnsi="Times New Roman"/>
                <w:sz w:val="20"/>
                <w:szCs w:val="20"/>
              </w:rPr>
              <w:t>Всего</w:t>
            </w:r>
          </w:p>
          <w:p w:rsidR="003E1A54" w:rsidRPr="006D3E7E" w:rsidRDefault="003E1A54" w:rsidP="003E1A54">
            <w:pPr>
              <w:suppressAutoHyphens/>
              <w:spacing w:after="0" w:line="240" w:lineRule="auto"/>
              <w:jc w:val="center"/>
              <w:rPr>
                <w:rFonts w:ascii="Times New Roman" w:hAnsi="Times New Roman"/>
                <w:sz w:val="20"/>
                <w:szCs w:val="20"/>
              </w:rPr>
            </w:pPr>
          </w:p>
        </w:tc>
        <w:tc>
          <w:tcPr>
            <w:tcW w:w="1513" w:type="pct"/>
            <w:gridSpan w:val="4"/>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uppressAutoHyphens/>
              <w:spacing w:after="0" w:line="240" w:lineRule="auto"/>
              <w:jc w:val="center"/>
              <w:rPr>
                <w:rFonts w:ascii="Times New Roman" w:hAnsi="Times New Roman"/>
              </w:rPr>
            </w:pPr>
            <w:r w:rsidRPr="006D3E7E">
              <w:rPr>
                <w:rFonts w:ascii="Times New Roman" w:hAnsi="Times New Roman"/>
              </w:rPr>
              <w:t>В том числе</w:t>
            </w:r>
          </w:p>
        </w:tc>
        <w:tc>
          <w:tcPr>
            <w:tcW w:w="860" w:type="pct"/>
            <w:gridSpan w:val="2"/>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rPr>
            </w:pPr>
          </w:p>
        </w:tc>
      </w:tr>
      <w:tr w:rsidR="003E1A54" w:rsidRPr="006D3E7E" w:rsidTr="003E1A54">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877"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148" w:type="pct"/>
            <w:vMerge/>
            <w:tcBorders>
              <w:left w:val="single" w:sz="4" w:space="0" w:color="auto"/>
              <w:bottom w:val="single" w:sz="4" w:space="0" w:color="auto"/>
              <w:right w:val="single" w:sz="4" w:space="0" w:color="auto"/>
            </w:tcBorders>
          </w:tcPr>
          <w:p w:rsidR="003E1A54" w:rsidRPr="006D3E7E" w:rsidRDefault="003E1A54" w:rsidP="003E1A54">
            <w:pPr>
              <w:spacing w:after="0" w:line="240" w:lineRule="auto"/>
              <w:rPr>
                <w:rFonts w:ascii="Times New Roman" w:hAnsi="Times New Roman"/>
                <w:sz w:val="20"/>
                <w:szCs w:val="20"/>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rPr>
                <w:rFonts w:ascii="Times New Roman" w:hAnsi="Times New Roman"/>
                <w:sz w:val="20"/>
                <w:szCs w:val="20"/>
              </w:rPr>
            </w:pPr>
          </w:p>
        </w:tc>
        <w:tc>
          <w:tcPr>
            <w:tcW w:w="477" w:type="pct"/>
            <w:tcBorders>
              <w:top w:val="single" w:sz="4" w:space="0" w:color="auto"/>
              <w:left w:val="single" w:sz="4" w:space="0" w:color="auto"/>
              <w:bottom w:val="single" w:sz="4" w:space="0" w:color="auto"/>
              <w:right w:val="single" w:sz="4" w:space="0" w:color="auto"/>
            </w:tcBorders>
            <w:vAlign w:val="center"/>
          </w:tcPr>
          <w:p w:rsidR="003E1A54" w:rsidRPr="006D3E7E" w:rsidRDefault="003E1A54" w:rsidP="003E1A54">
            <w:pPr>
              <w:suppressAutoHyphens/>
              <w:spacing w:after="0" w:line="240" w:lineRule="auto"/>
              <w:ind w:left="-57" w:right="-57"/>
              <w:jc w:val="center"/>
              <w:rPr>
                <w:rFonts w:ascii="Times New Roman" w:hAnsi="Times New Roman"/>
                <w:color w:val="000000"/>
                <w:sz w:val="20"/>
                <w:szCs w:val="20"/>
              </w:rPr>
            </w:pPr>
            <w:r w:rsidRPr="006D3E7E">
              <w:rPr>
                <w:rFonts w:ascii="Times New Roman" w:hAnsi="Times New Roman"/>
                <w:color w:val="000000"/>
                <w:sz w:val="20"/>
                <w:szCs w:val="20"/>
              </w:rPr>
              <w:t>Лабораторных. и практических. занятий</w:t>
            </w:r>
          </w:p>
          <w:p w:rsidR="003E1A54" w:rsidRPr="006D3E7E" w:rsidRDefault="003E1A54" w:rsidP="003E1A54">
            <w:pPr>
              <w:suppressAutoHyphens/>
              <w:spacing w:after="0" w:line="240" w:lineRule="auto"/>
              <w:ind w:left="-57" w:right="-57"/>
              <w:jc w:val="center"/>
              <w:rPr>
                <w:rFonts w:ascii="Times New Roman" w:hAnsi="Times New Roman"/>
                <w:color w:val="000000"/>
                <w:sz w:val="20"/>
                <w:szCs w:val="20"/>
              </w:rPr>
            </w:pPr>
          </w:p>
          <w:p w:rsidR="003E1A54" w:rsidRPr="006D3E7E" w:rsidRDefault="003E1A54" w:rsidP="003E1A54">
            <w:pPr>
              <w:suppressAutoHyphens/>
              <w:spacing w:after="0" w:line="240" w:lineRule="auto"/>
              <w:ind w:left="-57" w:right="-57"/>
              <w:jc w:val="center"/>
              <w:rPr>
                <w:rFonts w:ascii="Times New Roman" w:hAnsi="Times New Roman"/>
                <w:i/>
                <w:sz w:val="20"/>
                <w:szCs w:val="20"/>
              </w:rPr>
            </w:pPr>
          </w:p>
        </w:tc>
        <w:tc>
          <w:tcPr>
            <w:tcW w:w="351" w:type="pct"/>
            <w:tcBorders>
              <w:top w:val="single" w:sz="4" w:space="0" w:color="auto"/>
              <w:left w:val="single" w:sz="4" w:space="0" w:color="auto"/>
              <w:bottom w:val="single" w:sz="4" w:space="0" w:color="auto"/>
              <w:right w:val="single" w:sz="4" w:space="0" w:color="auto"/>
            </w:tcBorders>
            <w:vAlign w:val="center"/>
          </w:tcPr>
          <w:p w:rsidR="003E1A54" w:rsidRPr="006D3E7E" w:rsidRDefault="003E1A54" w:rsidP="003E1A54">
            <w:pPr>
              <w:suppressAutoHyphens/>
              <w:spacing w:after="0" w:line="240" w:lineRule="auto"/>
              <w:ind w:left="-57" w:right="-57"/>
              <w:jc w:val="center"/>
              <w:rPr>
                <w:rFonts w:ascii="Times New Roman" w:hAnsi="Times New Roman"/>
                <w:color w:val="000000"/>
                <w:sz w:val="20"/>
                <w:szCs w:val="20"/>
              </w:rPr>
            </w:pPr>
            <w:r w:rsidRPr="006D3E7E">
              <w:rPr>
                <w:rFonts w:ascii="Times New Roman" w:hAnsi="Times New Roman"/>
                <w:sz w:val="20"/>
                <w:szCs w:val="20"/>
              </w:rPr>
              <w:t>Курсовых работ (проектов)</w:t>
            </w:r>
          </w:p>
          <w:p w:rsidR="003E1A54" w:rsidRPr="006D3E7E" w:rsidRDefault="003E1A54" w:rsidP="003E1A54">
            <w:pPr>
              <w:suppressAutoHyphens/>
              <w:spacing w:after="0" w:line="240" w:lineRule="auto"/>
              <w:jc w:val="center"/>
              <w:rPr>
                <w:rFonts w:ascii="Times New Roman" w:hAnsi="Times New Roman"/>
                <w:iCs/>
                <w:sz w:val="20"/>
                <w:szCs w:val="20"/>
              </w:rPr>
            </w:pPr>
          </w:p>
        </w:tc>
        <w:tc>
          <w:tcPr>
            <w:tcW w:w="535"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uppressAutoHyphens/>
              <w:spacing w:after="0" w:line="240" w:lineRule="auto"/>
              <w:ind w:left="-57" w:right="-57"/>
              <w:jc w:val="center"/>
              <w:rPr>
                <w:rFonts w:ascii="Times New Roman" w:hAnsi="Times New Roman"/>
                <w:color w:val="000000"/>
                <w:sz w:val="20"/>
                <w:szCs w:val="20"/>
              </w:rPr>
            </w:pPr>
            <w:r w:rsidRPr="006D3E7E">
              <w:rPr>
                <w:rFonts w:ascii="Times New Roman" w:hAnsi="Times New Roman"/>
                <w:sz w:val="20"/>
                <w:szCs w:val="20"/>
              </w:rPr>
              <w:t>Самостоятельная работа</w:t>
            </w:r>
            <w:r w:rsidRPr="006D3E7E">
              <w:rPr>
                <w:i/>
                <w:vertAlign w:val="superscript"/>
              </w:rPr>
              <w:footnoteReference w:id="2"/>
            </w:r>
          </w:p>
        </w:tc>
        <w:tc>
          <w:tcPr>
            <w:tcW w:w="150" w:type="pct"/>
            <w:tcBorders>
              <w:top w:val="single" w:sz="4" w:space="0" w:color="auto"/>
              <w:left w:val="single" w:sz="4" w:space="0" w:color="auto"/>
              <w:bottom w:val="single" w:sz="4" w:space="0" w:color="auto"/>
              <w:right w:val="single" w:sz="4" w:space="0" w:color="auto"/>
            </w:tcBorders>
            <w:textDirection w:val="btLr"/>
            <w:vAlign w:val="center"/>
            <w:hideMark/>
          </w:tcPr>
          <w:p w:rsidR="003E1A54" w:rsidRPr="006D3E7E" w:rsidRDefault="003E1A54" w:rsidP="003E1A54">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Промежуточная аттестация.</w:t>
            </w:r>
          </w:p>
        </w:tc>
        <w:tc>
          <w:tcPr>
            <w:tcW w:w="289" w:type="pct"/>
            <w:tcBorders>
              <w:top w:val="single" w:sz="4" w:space="0" w:color="auto"/>
              <w:left w:val="single" w:sz="4" w:space="0" w:color="auto"/>
              <w:bottom w:val="single" w:sz="4" w:space="0" w:color="auto"/>
              <w:right w:val="single" w:sz="4" w:space="0" w:color="auto"/>
            </w:tcBorders>
            <w:vAlign w:val="center"/>
          </w:tcPr>
          <w:p w:rsidR="003E1A54" w:rsidRPr="006D3E7E" w:rsidRDefault="003E1A54" w:rsidP="003E1A54">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Учебная</w:t>
            </w:r>
          </w:p>
          <w:p w:rsidR="003E1A54" w:rsidRPr="006D3E7E" w:rsidRDefault="003E1A54" w:rsidP="003E1A54">
            <w:pPr>
              <w:suppressAutoHyphens/>
              <w:spacing w:after="0" w:line="240" w:lineRule="auto"/>
              <w:ind w:left="-57" w:right="-57"/>
              <w:jc w:val="center"/>
              <w:rPr>
                <w:rFonts w:ascii="Times New Roman" w:hAnsi="Times New Roman"/>
                <w:i/>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3E1A54" w:rsidRPr="006D3E7E" w:rsidRDefault="003E1A54" w:rsidP="003E1A54">
            <w:pPr>
              <w:suppressAutoHyphens/>
              <w:spacing w:after="0" w:line="240" w:lineRule="auto"/>
              <w:ind w:left="-57" w:right="-57"/>
              <w:jc w:val="center"/>
              <w:rPr>
                <w:rFonts w:ascii="Times New Roman" w:hAnsi="Times New Roman"/>
                <w:sz w:val="20"/>
                <w:szCs w:val="20"/>
              </w:rPr>
            </w:pPr>
            <w:r w:rsidRPr="006D3E7E">
              <w:rPr>
                <w:rFonts w:ascii="Times New Roman" w:hAnsi="Times New Roman"/>
                <w:sz w:val="20"/>
                <w:szCs w:val="20"/>
              </w:rPr>
              <w:t>Производственная</w:t>
            </w:r>
          </w:p>
          <w:p w:rsidR="003E1A54" w:rsidRPr="006D3E7E" w:rsidRDefault="003E1A54" w:rsidP="003E1A54">
            <w:pPr>
              <w:suppressAutoHyphens/>
              <w:spacing w:after="0" w:line="240" w:lineRule="auto"/>
              <w:ind w:left="-57" w:right="-57"/>
              <w:jc w:val="center"/>
              <w:rPr>
                <w:rFonts w:ascii="Times New Roman" w:hAnsi="Times New Roman"/>
                <w:i/>
                <w:sz w:val="20"/>
                <w:szCs w:val="20"/>
              </w:rPr>
            </w:pPr>
          </w:p>
        </w:tc>
      </w:tr>
      <w:tr w:rsidR="003E1A54" w:rsidRPr="006D3E7E" w:rsidTr="003E1A54">
        <w:trPr>
          <w:trHeight w:val="415"/>
        </w:trPr>
        <w:tc>
          <w:tcPr>
            <w:tcW w:w="590"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1</w:t>
            </w:r>
          </w:p>
        </w:tc>
        <w:tc>
          <w:tcPr>
            <w:tcW w:w="877"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2</w:t>
            </w:r>
          </w:p>
        </w:tc>
        <w:tc>
          <w:tcPr>
            <w:tcW w:w="297"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3</w:t>
            </w:r>
          </w:p>
        </w:tc>
        <w:tc>
          <w:tcPr>
            <w:tcW w:w="482"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4</w:t>
            </w:r>
          </w:p>
        </w:tc>
        <w:tc>
          <w:tcPr>
            <w:tcW w:w="148"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i/>
              </w:rPr>
            </w:pPr>
          </w:p>
        </w:tc>
        <w:tc>
          <w:tcPr>
            <w:tcW w:w="233"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5</w:t>
            </w:r>
          </w:p>
        </w:tc>
        <w:tc>
          <w:tcPr>
            <w:tcW w:w="477"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6</w:t>
            </w:r>
          </w:p>
        </w:tc>
        <w:tc>
          <w:tcPr>
            <w:tcW w:w="351"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7</w:t>
            </w:r>
          </w:p>
        </w:tc>
        <w:tc>
          <w:tcPr>
            <w:tcW w:w="535"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8</w:t>
            </w:r>
          </w:p>
        </w:tc>
        <w:tc>
          <w:tcPr>
            <w:tcW w:w="150"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9</w:t>
            </w:r>
          </w:p>
        </w:tc>
        <w:tc>
          <w:tcPr>
            <w:tcW w:w="289"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10</w:t>
            </w:r>
          </w:p>
        </w:tc>
        <w:tc>
          <w:tcPr>
            <w:tcW w:w="571" w:type="pct"/>
            <w:tcBorders>
              <w:top w:val="single" w:sz="4" w:space="0" w:color="auto"/>
              <w:left w:val="single" w:sz="4" w:space="0" w:color="auto"/>
              <w:bottom w:val="single" w:sz="4" w:space="0" w:color="auto"/>
              <w:right w:val="single" w:sz="4" w:space="0" w:color="auto"/>
            </w:tcBorders>
            <w:vAlign w:val="center"/>
            <w:hideMark/>
          </w:tcPr>
          <w:p w:rsidR="003E1A54" w:rsidRPr="006D3E7E" w:rsidRDefault="003E1A54" w:rsidP="003E1A54">
            <w:pPr>
              <w:spacing w:after="0" w:line="240" w:lineRule="auto"/>
              <w:jc w:val="center"/>
              <w:rPr>
                <w:rFonts w:ascii="Times New Roman" w:hAnsi="Times New Roman"/>
                <w:i/>
              </w:rPr>
            </w:pPr>
            <w:r w:rsidRPr="006D3E7E">
              <w:rPr>
                <w:rFonts w:ascii="Times New Roman" w:hAnsi="Times New Roman"/>
                <w:i/>
              </w:rPr>
              <w:t>11</w:t>
            </w:r>
          </w:p>
        </w:tc>
      </w:tr>
      <w:tr w:rsidR="003E1A54" w:rsidRPr="006D3E7E" w:rsidTr="003E1A54">
        <w:tc>
          <w:tcPr>
            <w:tcW w:w="590"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rPr>
                <w:rFonts w:ascii="Times New Roman" w:hAnsi="Times New Roman"/>
                <w:color w:val="000000"/>
              </w:rPr>
            </w:pPr>
            <w:r w:rsidRPr="006D3E7E">
              <w:rPr>
                <w:rFonts w:ascii="Times New Roman" w:hAnsi="Times New Roman"/>
                <w:color w:val="000000"/>
              </w:rPr>
              <w:t>ПК 1.1, ПК 1.2</w:t>
            </w:r>
          </w:p>
          <w:p w:rsidR="003E1A54" w:rsidRPr="006D3E7E" w:rsidRDefault="003E1A54" w:rsidP="003E1A54">
            <w:pPr>
              <w:spacing w:after="0" w:line="240" w:lineRule="auto"/>
              <w:rPr>
                <w:rFonts w:ascii="Times New Roman" w:hAnsi="Times New Roman"/>
                <w:color w:val="000000"/>
              </w:rPr>
            </w:pPr>
            <w:r w:rsidRPr="006D3E7E">
              <w:rPr>
                <w:rFonts w:ascii="Times New Roman" w:hAnsi="Times New Roman"/>
                <w:color w:val="000000"/>
              </w:rPr>
              <w:t xml:space="preserve">ОК 01 – 09 </w:t>
            </w:r>
          </w:p>
        </w:tc>
        <w:tc>
          <w:tcPr>
            <w:tcW w:w="877" w:type="pct"/>
            <w:tcBorders>
              <w:top w:val="single" w:sz="4" w:space="0" w:color="auto"/>
              <w:left w:val="single" w:sz="4" w:space="0" w:color="auto"/>
              <w:bottom w:val="single" w:sz="4" w:space="0" w:color="auto"/>
              <w:right w:val="single" w:sz="4" w:space="0" w:color="auto"/>
            </w:tcBorders>
            <w:hideMark/>
          </w:tcPr>
          <w:p w:rsidR="003E1A54" w:rsidRPr="000A4F36" w:rsidRDefault="003E1A54" w:rsidP="003E1A54">
            <w:pPr>
              <w:spacing w:after="0" w:line="240" w:lineRule="auto"/>
              <w:rPr>
                <w:rFonts w:ascii="Times New Roman" w:hAnsi="Times New Roman"/>
                <w:sz w:val="24"/>
                <w:szCs w:val="24"/>
              </w:rPr>
            </w:pPr>
            <w:r w:rsidRPr="00033448">
              <w:rPr>
                <w:rFonts w:ascii="Times New Roman" w:eastAsia="Times New Roman" w:hAnsi="Times New Roman" w:cs="Times New Roman"/>
                <w:bCs/>
                <w:color w:val="000000" w:themeColor="text1"/>
              </w:rPr>
              <w:t>Раздел 1. Проектирование и разработка баз данных</w:t>
            </w:r>
          </w:p>
        </w:tc>
        <w:tc>
          <w:tcPr>
            <w:tcW w:w="297"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470</w:t>
            </w:r>
          </w:p>
        </w:tc>
        <w:tc>
          <w:tcPr>
            <w:tcW w:w="482"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color w:val="000000"/>
              </w:rPr>
            </w:pPr>
            <w:r>
              <w:rPr>
                <w:rFonts w:ascii="Times New Roman" w:hAnsi="Times New Roman"/>
                <w:color w:val="000000"/>
              </w:rPr>
              <w:t>64+20+108+180</w:t>
            </w:r>
          </w:p>
        </w:tc>
        <w:tc>
          <w:tcPr>
            <w:tcW w:w="148" w:type="pct"/>
            <w:tcBorders>
              <w:top w:val="single" w:sz="4" w:space="0" w:color="auto"/>
              <w:left w:val="single" w:sz="4" w:space="0" w:color="auto"/>
              <w:bottom w:val="single" w:sz="4" w:space="0" w:color="auto"/>
              <w:right w:val="single" w:sz="4" w:space="0" w:color="auto"/>
            </w:tcBorders>
          </w:tcPr>
          <w:p w:rsidR="003E1A54"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8</w:t>
            </w:r>
          </w:p>
        </w:tc>
        <w:tc>
          <w:tcPr>
            <w:tcW w:w="233"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60</w:t>
            </w:r>
          </w:p>
        </w:tc>
        <w:tc>
          <w:tcPr>
            <w:tcW w:w="477"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64</w:t>
            </w:r>
          </w:p>
        </w:tc>
        <w:tc>
          <w:tcPr>
            <w:tcW w:w="351"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color w:val="000000"/>
              </w:rPr>
            </w:pPr>
            <w:r>
              <w:rPr>
                <w:rFonts w:ascii="Times New Roman" w:hAnsi="Times New Roman"/>
                <w:color w:val="000000"/>
              </w:rPr>
              <w:t>20</w:t>
            </w:r>
          </w:p>
        </w:tc>
        <w:tc>
          <w:tcPr>
            <w:tcW w:w="535"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color w:val="000000"/>
              </w:rPr>
            </w:pPr>
            <w:r>
              <w:rPr>
                <w:rFonts w:ascii="Times New Roman" w:hAnsi="Times New Roman"/>
                <w:color w:val="000000"/>
              </w:rPr>
              <w:t>18</w:t>
            </w:r>
          </w:p>
        </w:tc>
        <w:tc>
          <w:tcPr>
            <w:tcW w:w="150" w:type="pct"/>
            <w:vMerge w:val="restart"/>
            <w:tcBorders>
              <w:top w:val="single" w:sz="4" w:space="0" w:color="auto"/>
              <w:left w:val="single" w:sz="4" w:space="0" w:color="auto"/>
              <w:bottom w:val="single" w:sz="4" w:space="0" w:color="auto"/>
              <w:right w:val="single" w:sz="4" w:space="0" w:color="auto"/>
            </w:tcBorders>
            <w:hideMark/>
          </w:tcPr>
          <w:p w:rsidR="003E1A54" w:rsidRDefault="003E1A54" w:rsidP="003E1A54">
            <w:pPr>
              <w:spacing w:after="0" w:line="240" w:lineRule="auto"/>
              <w:jc w:val="center"/>
              <w:rPr>
                <w:rFonts w:ascii="Times New Roman" w:hAnsi="Times New Roman"/>
                <w:color w:val="000000"/>
              </w:rPr>
            </w:pPr>
            <w:r>
              <w:rPr>
                <w:rFonts w:ascii="Times New Roman" w:hAnsi="Times New Roman"/>
                <w:color w:val="000000"/>
              </w:rPr>
              <w:t>12</w:t>
            </w:r>
          </w:p>
          <w:p w:rsidR="003E1A54" w:rsidRDefault="003E1A54" w:rsidP="003E1A54">
            <w:pPr>
              <w:spacing w:after="0" w:line="240" w:lineRule="auto"/>
              <w:jc w:val="center"/>
              <w:rPr>
                <w:rFonts w:ascii="Times New Roman" w:hAnsi="Times New Roman"/>
                <w:color w:val="000000"/>
              </w:rPr>
            </w:pPr>
          </w:p>
          <w:p w:rsidR="003E1A54" w:rsidRDefault="003E1A54" w:rsidP="003E1A54">
            <w:pPr>
              <w:spacing w:after="0" w:line="240" w:lineRule="auto"/>
              <w:jc w:val="center"/>
              <w:rPr>
                <w:rFonts w:ascii="Times New Roman" w:hAnsi="Times New Roman"/>
                <w:color w:val="000000"/>
              </w:rPr>
            </w:pPr>
          </w:p>
          <w:p w:rsidR="003E1A54" w:rsidRPr="006D3E7E" w:rsidRDefault="003E1A54" w:rsidP="003E1A54">
            <w:pPr>
              <w:spacing w:after="0" w:line="240" w:lineRule="auto"/>
              <w:jc w:val="center"/>
              <w:rPr>
                <w:rFonts w:ascii="Times New Roman" w:hAnsi="Times New Roman"/>
                <w:color w:val="000000"/>
              </w:rPr>
            </w:pPr>
            <w:r>
              <w:rPr>
                <w:rFonts w:ascii="Times New Roman" w:hAnsi="Times New Roman"/>
                <w:color w:val="000000"/>
              </w:rPr>
              <w:t>18</w:t>
            </w:r>
          </w:p>
        </w:tc>
        <w:tc>
          <w:tcPr>
            <w:tcW w:w="289"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108</w:t>
            </w:r>
          </w:p>
        </w:tc>
        <w:tc>
          <w:tcPr>
            <w:tcW w:w="571"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b/>
                <w:bCs/>
              </w:rPr>
            </w:pPr>
            <w:r>
              <w:rPr>
                <w:rFonts w:ascii="Times New Roman" w:hAnsi="Times New Roman"/>
                <w:b/>
                <w:bCs/>
              </w:rPr>
              <w:t>180</w:t>
            </w:r>
          </w:p>
        </w:tc>
      </w:tr>
      <w:tr w:rsidR="003E1A54" w:rsidRPr="006D3E7E" w:rsidTr="003E1A54">
        <w:trPr>
          <w:trHeight w:val="314"/>
        </w:trPr>
        <w:tc>
          <w:tcPr>
            <w:tcW w:w="590"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rPr>
                <w:rFonts w:ascii="Times New Roman" w:hAnsi="Times New Roman"/>
                <w:color w:val="000000"/>
              </w:rPr>
            </w:pPr>
            <w:r w:rsidRPr="006D3E7E">
              <w:rPr>
                <w:rFonts w:ascii="Times New Roman" w:hAnsi="Times New Roman"/>
                <w:color w:val="000000"/>
              </w:rPr>
              <w:t>ПК 1.</w:t>
            </w:r>
            <w:r>
              <w:rPr>
                <w:rFonts w:ascii="Times New Roman" w:hAnsi="Times New Roman"/>
                <w:color w:val="000000"/>
              </w:rPr>
              <w:t>3</w:t>
            </w:r>
            <w:r w:rsidRPr="006D3E7E">
              <w:rPr>
                <w:rFonts w:ascii="Times New Roman" w:hAnsi="Times New Roman"/>
                <w:color w:val="000000"/>
              </w:rPr>
              <w:t>, ПК 1.</w:t>
            </w:r>
            <w:r>
              <w:rPr>
                <w:rFonts w:ascii="Times New Roman" w:hAnsi="Times New Roman"/>
                <w:color w:val="000000"/>
              </w:rPr>
              <w:t>4</w:t>
            </w:r>
          </w:p>
          <w:p w:rsidR="003E1A54" w:rsidRPr="006D3E7E" w:rsidRDefault="003E1A54" w:rsidP="003E1A54">
            <w:pPr>
              <w:spacing w:after="0" w:line="240" w:lineRule="auto"/>
              <w:rPr>
                <w:rFonts w:ascii="Times New Roman" w:hAnsi="Times New Roman"/>
                <w:color w:val="000000"/>
              </w:rPr>
            </w:pPr>
            <w:r w:rsidRPr="006D3E7E">
              <w:rPr>
                <w:rFonts w:ascii="Times New Roman" w:hAnsi="Times New Roman"/>
                <w:color w:val="000000"/>
              </w:rPr>
              <w:t xml:space="preserve">ОК 01 – 09 </w:t>
            </w:r>
          </w:p>
        </w:tc>
        <w:tc>
          <w:tcPr>
            <w:tcW w:w="877" w:type="pct"/>
            <w:tcBorders>
              <w:top w:val="single" w:sz="4" w:space="0" w:color="auto"/>
              <w:left w:val="single" w:sz="4" w:space="0" w:color="auto"/>
              <w:bottom w:val="single" w:sz="4" w:space="0" w:color="auto"/>
              <w:right w:val="single" w:sz="4" w:space="0" w:color="auto"/>
            </w:tcBorders>
            <w:hideMark/>
          </w:tcPr>
          <w:p w:rsidR="003E1A54" w:rsidRPr="000A4F36" w:rsidRDefault="003E1A54" w:rsidP="003E1A54">
            <w:pPr>
              <w:spacing w:after="0" w:line="240" w:lineRule="auto"/>
              <w:rPr>
                <w:rFonts w:ascii="Times New Roman" w:hAnsi="Times New Roman"/>
                <w:sz w:val="24"/>
                <w:szCs w:val="24"/>
              </w:rPr>
            </w:pPr>
            <w:r w:rsidRPr="00033448">
              <w:rPr>
                <w:rFonts w:ascii="Times New Roman" w:eastAsia="Times New Roman" w:hAnsi="Times New Roman" w:cs="Times New Roman"/>
                <w:bCs/>
                <w:color w:val="000000" w:themeColor="text1"/>
              </w:rPr>
              <w:t>Раздел 2. Управление базами данных</w:t>
            </w:r>
            <w:r w:rsidRPr="00033448">
              <w:rPr>
                <w:rFonts w:ascii="Times New Roman" w:eastAsia="Times New Roman" w:hAnsi="Times New Roman" w:cs="Times New Roman"/>
                <w:bCs/>
                <w:color w:val="000000" w:themeColor="text1"/>
              </w:rPr>
              <w:tab/>
            </w:r>
          </w:p>
        </w:tc>
        <w:tc>
          <w:tcPr>
            <w:tcW w:w="297"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111</w:t>
            </w:r>
          </w:p>
        </w:tc>
        <w:tc>
          <w:tcPr>
            <w:tcW w:w="482"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color w:val="000000"/>
              </w:rPr>
            </w:pPr>
            <w:r>
              <w:rPr>
                <w:rFonts w:ascii="Times New Roman" w:hAnsi="Times New Roman"/>
                <w:color w:val="000000"/>
              </w:rPr>
              <w:t>50</w:t>
            </w:r>
          </w:p>
        </w:tc>
        <w:tc>
          <w:tcPr>
            <w:tcW w:w="148"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8</w:t>
            </w:r>
          </w:p>
        </w:tc>
        <w:tc>
          <w:tcPr>
            <w:tcW w:w="233"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25</w:t>
            </w:r>
          </w:p>
        </w:tc>
        <w:tc>
          <w:tcPr>
            <w:tcW w:w="477"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bCs/>
                <w:color w:val="000000"/>
              </w:rPr>
            </w:pPr>
            <w:r>
              <w:rPr>
                <w:rFonts w:ascii="Times New Roman" w:hAnsi="Times New Roman"/>
                <w:b/>
                <w:bCs/>
                <w:color w:val="000000"/>
              </w:rPr>
              <w:t>50</w:t>
            </w:r>
          </w:p>
        </w:tc>
        <w:tc>
          <w:tcPr>
            <w:tcW w:w="351"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color w:val="000000"/>
              </w:rPr>
            </w:pPr>
          </w:p>
        </w:tc>
        <w:tc>
          <w:tcPr>
            <w:tcW w:w="535"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color w:val="000000"/>
              </w:rPr>
            </w:pPr>
            <w:r>
              <w:rPr>
                <w:rFonts w:ascii="Times New Roman" w:hAnsi="Times New Roman"/>
                <w:color w:val="000000"/>
              </w:rPr>
              <w:t>10</w:t>
            </w:r>
          </w:p>
        </w:tc>
        <w:tc>
          <w:tcPr>
            <w:tcW w:w="150" w:type="pct"/>
            <w:vMerge/>
            <w:tcBorders>
              <w:top w:val="single" w:sz="4" w:space="0" w:color="auto"/>
              <w:left w:val="single" w:sz="4" w:space="0" w:color="auto"/>
              <w:bottom w:val="single" w:sz="4" w:space="0" w:color="auto"/>
              <w:right w:val="single" w:sz="4" w:space="0" w:color="auto"/>
            </w:tcBorders>
            <w:vAlign w:val="center"/>
          </w:tcPr>
          <w:p w:rsidR="003E1A54" w:rsidRPr="006D3E7E" w:rsidRDefault="003E1A54" w:rsidP="003E1A54">
            <w:pPr>
              <w:spacing w:after="0" w:line="240" w:lineRule="auto"/>
              <w:rPr>
                <w:rFonts w:ascii="Times New Roman" w:hAnsi="Times New Roman"/>
                <w:color w:val="000000"/>
              </w:rPr>
            </w:pPr>
          </w:p>
        </w:tc>
        <w:tc>
          <w:tcPr>
            <w:tcW w:w="289"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bCs/>
                <w:color w:val="000000"/>
              </w:rPr>
            </w:pPr>
          </w:p>
        </w:tc>
        <w:tc>
          <w:tcPr>
            <w:tcW w:w="571" w:type="pct"/>
            <w:tcBorders>
              <w:top w:val="single" w:sz="4" w:space="0" w:color="auto"/>
              <w:left w:val="single" w:sz="4" w:space="0" w:color="auto"/>
              <w:bottom w:val="single" w:sz="4" w:space="0" w:color="auto"/>
              <w:right w:val="single" w:sz="4" w:space="0" w:color="auto"/>
            </w:tcBorders>
            <w:hideMark/>
          </w:tcPr>
          <w:p w:rsidR="003E1A54" w:rsidRPr="006D3E7E" w:rsidRDefault="003E1A54" w:rsidP="003E1A54">
            <w:pPr>
              <w:spacing w:after="0" w:line="240" w:lineRule="auto"/>
              <w:jc w:val="center"/>
              <w:rPr>
                <w:rFonts w:ascii="Times New Roman" w:hAnsi="Times New Roman"/>
                <w:b/>
                <w:bCs/>
              </w:rPr>
            </w:pPr>
          </w:p>
        </w:tc>
      </w:tr>
      <w:tr w:rsidR="003E1A54" w:rsidRPr="006D3E7E" w:rsidTr="003E1A54">
        <w:tc>
          <w:tcPr>
            <w:tcW w:w="590"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rPr>
                <w:rFonts w:ascii="Times New Roman" w:hAnsi="Times New Roman"/>
                <w:i/>
              </w:rPr>
            </w:pPr>
          </w:p>
        </w:tc>
        <w:tc>
          <w:tcPr>
            <w:tcW w:w="877" w:type="pct"/>
            <w:tcBorders>
              <w:top w:val="single" w:sz="4" w:space="0" w:color="auto"/>
              <w:left w:val="single" w:sz="4" w:space="0" w:color="auto"/>
              <w:bottom w:val="single" w:sz="4" w:space="0" w:color="auto"/>
              <w:right w:val="single" w:sz="4" w:space="0" w:color="auto"/>
            </w:tcBorders>
            <w:hideMark/>
          </w:tcPr>
          <w:p w:rsidR="003E1A54" w:rsidRPr="000A4F36" w:rsidRDefault="003E1A54" w:rsidP="003E1A54">
            <w:pPr>
              <w:suppressAutoHyphens/>
              <w:spacing w:after="0" w:line="240" w:lineRule="auto"/>
              <w:rPr>
                <w:rFonts w:ascii="Times New Roman" w:hAnsi="Times New Roman"/>
                <w:sz w:val="24"/>
                <w:szCs w:val="24"/>
              </w:rPr>
            </w:pPr>
            <w:r>
              <w:rPr>
                <w:rFonts w:ascii="Times New Roman" w:hAnsi="Times New Roman"/>
                <w:sz w:val="24"/>
                <w:szCs w:val="24"/>
              </w:rPr>
              <w:t>ПА Демонстрационный экзамен</w:t>
            </w:r>
          </w:p>
        </w:tc>
        <w:tc>
          <w:tcPr>
            <w:tcW w:w="297"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uppressAutoHyphens/>
              <w:spacing w:after="0" w:line="240" w:lineRule="auto"/>
              <w:jc w:val="center"/>
              <w:rPr>
                <w:rFonts w:ascii="Times New Roman" w:hAnsi="Times New Roman"/>
                <w:b/>
                <w:bCs/>
                <w:color w:val="000000"/>
              </w:rPr>
            </w:pPr>
            <w:r>
              <w:rPr>
                <w:rFonts w:ascii="Times New Roman" w:hAnsi="Times New Roman"/>
                <w:b/>
                <w:bCs/>
                <w:color w:val="000000"/>
              </w:rPr>
              <w:t>18</w:t>
            </w:r>
          </w:p>
        </w:tc>
        <w:tc>
          <w:tcPr>
            <w:tcW w:w="482" w:type="pct"/>
            <w:tcBorders>
              <w:top w:val="single" w:sz="4" w:space="0" w:color="auto"/>
              <w:left w:val="single" w:sz="4" w:space="0" w:color="auto"/>
              <w:bottom w:val="single" w:sz="4" w:space="0" w:color="auto"/>
              <w:right w:val="single" w:sz="4" w:space="0" w:color="auto"/>
            </w:tcBorders>
            <w:shd w:val="clear" w:color="auto" w:fill="C0C0C0"/>
          </w:tcPr>
          <w:p w:rsidR="003E1A54" w:rsidRPr="006D3E7E" w:rsidRDefault="003E1A54" w:rsidP="003E1A54">
            <w:pPr>
              <w:spacing w:after="0" w:line="240" w:lineRule="auto"/>
              <w:jc w:val="center"/>
              <w:rPr>
                <w:rFonts w:ascii="Times New Roman" w:hAnsi="Times New Roman"/>
                <w:i/>
                <w:color w:val="000000"/>
              </w:rPr>
            </w:pPr>
          </w:p>
        </w:tc>
        <w:tc>
          <w:tcPr>
            <w:tcW w:w="148" w:type="pct"/>
            <w:tcBorders>
              <w:top w:val="single" w:sz="4" w:space="0" w:color="auto"/>
              <w:left w:val="single" w:sz="4" w:space="0" w:color="auto"/>
              <w:bottom w:val="single" w:sz="4" w:space="0" w:color="auto"/>
              <w:right w:val="single" w:sz="4" w:space="0" w:color="auto"/>
            </w:tcBorders>
            <w:shd w:val="clear" w:color="auto" w:fill="C0C0C0"/>
          </w:tcPr>
          <w:p w:rsidR="003E1A54" w:rsidRPr="006D3E7E" w:rsidRDefault="003E1A54" w:rsidP="003E1A54">
            <w:pPr>
              <w:spacing w:after="0" w:line="240" w:lineRule="auto"/>
              <w:jc w:val="center"/>
              <w:rPr>
                <w:rFonts w:ascii="Times New Roman" w:hAnsi="Times New Roman"/>
                <w:i/>
                <w:color w:val="000000"/>
              </w:rPr>
            </w:pPr>
          </w:p>
        </w:tc>
        <w:tc>
          <w:tcPr>
            <w:tcW w:w="233" w:type="pct"/>
            <w:tcBorders>
              <w:top w:val="single" w:sz="4" w:space="0" w:color="auto"/>
              <w:left w:val="single" w:sz="4" w:space="0" w:color="auto"/>
              <w:bottom w:val="single" w:sz="4" w:space="0" w:color="auto"/>
              <w:right w:val="single" w:sz="4" w:space="0" w:color="auto"/>
            </w:tcBorders>
            <w:shd w:val="clear" w:color="auto" w:fill="C0C0C0"/>
          </w:tcPr>
          <w:p w:rsidR="003E1A54" w:rsidRPr="006D3E7E" w:rsidRDefault="003E1A54" w:rsidP="003E1A54">
            <w:pPr>
              <w:spacing w:after="0" w:line="240" w:lineRule="auto"/>
              <w:jc w:val="center"/>
              <w:rPr>
                <w:rFonts w:ascii="Times New Roman" w:hAnsi="Times New Roman"/>
                <w:i/>
                <w:color w:val="000000"/>
              </w:rPr>
            </w:pPr>
          </w:p>
        </w:tc>
        <w:tc>
          <w:tcPr>
            <w:tcW w:w="477" w:type="pct"/>
            <w:tcBorders>
              <w:top w:val="single" w:sz="4" w:space="0" w:color="auto"/>
              <w:left w:val="single" w:sz="4" w:space="0" w:color="auto"/>
              <w:bottom w:val="single" w:sz="4" w:space="0" w:color="auto"/>
              <w:right w:val="single" w:sz="4" w:space="0" w:color="auto"/>
            </w:tcBorders>
            <w:shd w:val="clear" w:color="auto" w:fill="C0C0C0"/>
          </w:tcPr>
          <w:p w:rsidR="003E1A54" w:rsidRPr="006D3E7E" w:rsidRDefault="003E1A54" w:rsidP="003E1A54">
            <w:pPr>
              <w:spacing w:after="0" w:line="240" w:lineRule="auto"/>
              <w:jc w:val="center"/>
              <w:rPr>
                <w:rFonts w:ascii="Times New Roman" w:hAnsi="Times New Roman"/>
                <w:i/>
                <w:color w:val="000000"/>
              </w:rPr>
            </w:pPr>
          </w:p>
        </w:tc>
        <w:tc>
          <w:tcPr>
            <w:tcW w:w="1324" w:type="pct"/>
            <w:gridSpan w:val="4"/>
            <w:tcBorders>
              <w:top w:val="single" w:sz="4" w:space="0" w:color="auto"/>
              <w:left w:val="single" w:sz="4" w:space="0" w:color="auto"/>
              <w:bottom w:val="single" w:sz="4" w:space="0" w:color="auto"/>
              <w:right w:val="single" w:sz="4" w:space="0" w:color="auto"/>
            </w:tcBorders>
            <w:shd w:val="clear" w:color="auto" w:fill="auto"/>
          </w:tcPr>
          <w:p w:rsidR="003E1A54" w:rsidRPr="006D3E7E" w:rsidRDefault="003E1A54" w:rsidP="003E1A54">
            <w:pPr>
              <w:spacing w:after="0" w:line="240" w:lineRule="auto"/>
              <w:jc w:val="center"/>
              <w:rPr>
                <w:rFonts w:ascii="Times New Roman" w:hAnsi="Times New Roman"/>
                <w:i/>
                <w:color w:val="000000"/>
              </w:rPr>
            </w:pPr>
          </w:p>
        </w:tc>
        <w:tc>
          <w:tcPr>
            <w:tcW w:w="571"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uppressAutoHyphens/>
              <w:spacing w:after="0" w:line="240" w:lineRule="auto"/>
              <w:jc w:val="center"/>
              <w:rPr>
                <w:rFonts w:ascii="Times New Roman" w:hAnsi="Times New Roman"/>
              </w:rPr>
            </w:pPr>
          </w:p>
        </w:tc>
      </w:tr>
      <w:tr w:rsidR="003E1A54" w:rsidRPr="006D3E7E" w:rsidTr="003E1A54">
        <w:tc>
          <w:tcPr>
            <w:tcW w:w="590"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line="240" w:lineRule="auto"/>
              <w:rPr>
                <w:rFonts w:ascii="Times New Roman" w:hAnsi="Times New Roman"/>
                <w:b/>
                <w:i/>
              </w:rPr>
            </w:pPr>
          </w:p>
        </w:tc>
        <w:tc>
          <w:tcPr>
            <w:tcW w:w="877" w:type="pct"/>
            <w:tcBorders>
              <w:top w:val="single" w:sz="4" w:space="0" w:color="auto"/>
              <w:left w:val="single" w:sz="4" w:space="0" w:color="auto"/>
              <w:bottom w:val="single" w:sz="4" w:space="0" w:color="auto"/>
              <w:right w:val="single" w:sz="4" w:space="0" w:color="auto"/>
            </w:tcBorders>
            <w:hideMark/>
          </w:tcPr>
          <w:p w:rsidR="003E1A54" w:rsidRPr="000A4F36" w:rsidRDefault="003E1A54" w:rsidP="003E1A54">
            <w:pPr>
              <w:spacing w:line="240" w:lineRule="auto"/>
              <w:rPr>
                <w:rFonts w:ascii="Times New Roman" w:hAnsi="Times New Roman"/>
                <w:b/>
                <w:i/>
                <w:sz w:val="24"/>
                <w:szCs w:val="24"/>
              </w:rPr>
            </w:pPr>
            <w:r w:rsidRPr="000A4F36">
              <w:rPr>
                <w:rFonts w:ascii="Times New Roman" w:hAnsi="Times New Roman"/>
                <w:b/>
                <w:i/>
                <w:sz w:val="24"/>
                <w:szCs w:val="24"/>
              </w:rPr>
              <w:t>Всего:</w:t>
            </w:r>
          </w:p>
        </w:tc>
        <w:tc>
          <w:tcPr>
            <w:tcW w:w="297"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Cs/>
                <w:color w:val="000000"/>
              </w:rPr>
            </w:pPr>
            <w:r>
              <w:rPr>
                <w:rFonts w:ascii="Times New Roman" w:hAnsi="Times New Roman"/>
                <w:b/>
                <w:iCs/>
                <w:color w:val="000000"/>
              </w:rPr>
              <w:t>599</w:t>
            </w:r>
          </w:p>
        </w:tc>
        <w:tc>
          <w:tcPr>
            <w:tcW w:w="482"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422</w:t>
            </w:r>
          </w:p>
        </w:tc>
        <w:tc>
          <w:tcPr>
            <w:tcW w:w="148"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16</w:t>
            </w:r>
          </w:p>
        </w:tc>
        <w:tc>
          <w:tcPr>
            <w:tcW w:w="233"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85</w:t>
            </w:r>
          </w:p>
        </w:tc>
        <w:tc>
          <w:tcPr>
            <w:tcW w:w="477"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114</w:t>
            </w:r>
          </w:p>
        </w:tc>
        <w:tc>
          <w:tcPr>
            <w:tcW w:w="351"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20</w:t>
            </w:r>
          </w:p>
        </w:tc>
        <w:tc>
          <w:tcPr>
            <w:tcW w:w="535"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28</w:t>
            </w:r>
          </w:p>
        </w:tc>
        <w:tc>
          <w:tcPr>
            <w:tcW w:w="150" w:type="pct"/>
            <w:tcBorders>
              <w:top w:val="single" w:sz="4" w:space="0" w:color="auto"/>
              <w:left w:val="single" w:sz="4" w:space="0" w:color="auto"/>
              <w:bottom w:val="single" w:sz="4" w:space="0" w:color="auto"/>
              <w:right w:val="single" w:sz="4" w:space="0" w:color="auto"/>
            </w:tcBorders>
          </w:tcPr>
          <w:p w:rsidR="003E1A54" w:rsidRPr="0015179E" w:rsidRDefault="003E1A54" w:rsidP="003E1A54">
            <w:pPr>
              <w:spacing w:after="0" w:line="240" w:lineRule="auto"/>
              <w:rPr>
                <w:rFonts w:ascii="Times New Roman" w:hAnsi="Times New Roman"/>
                <w:b/>
                <w:i/>
                <w:color w:val="000000"/>
                <w:sz w:val="24"/>
                <w:szCs w:val="24"/>
              </w:rPr>
            </w:pPr>
            <w:r>
              <w:rPr>
                <w:rFonts w:ascii="Times New Roman" w:hAnsi="Times New Roman"/>
                <w:b/>
                <w:i/>
                <w:color w:val="000000"/>
                <w:sz w:val="24"/>
                <w:szCs w:val="24"/>
              </w:rPr>
              <w:t>30</w:t>
            </w:r>
          </w:p>
        </w:tc>
        <w:tc>
          <w:tcPr>
            <w:tcW w:w="289"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color w:val="000000"/>
              </w:rPr>
            </w:pPr>
            <w:r>
              <w:rPr>
                <w:rFonts w:ascii="Times New Roman" w:hAnsi="Times New Roman"/>
                <w:b/>
                <w:i/>
                <w:color w:val="000000"/>
              </w:rPr>
              <w:t>108</w:t>
            </w:r>
          </w:p>
        </w:tc>
        <w:tc>
          <w:tcPr>
            <w:tcW w:w="571" w:type="pct"/>
            <w:tcBorders>
              <w:top w:val="single" w:sz="4" w:space="0" w:color="auto"/>
              <w:left w:val="single" w:sz="4" w:space="0" w:color="auto"/>
              <w:bottom w:val="single" w:sz="4" w:space="0" w:color="auto"/>
              <w:right w:val="single" w:sz="4" w:space="0" w:color="auto"/>
            </w:tcBorders>
          </w:tcPr>
          <w:p w:rsidR="003E1A54" w:rsidRPr="006D3E7E" w:rsidRDefault="003E1A54" w:rsidP="003E1A54">
            <w:pPr>
              <w:spacing w:after="0" w:line="240" w:lineRule="auto"/>
              <w:jc w:val="center"/>
              <w:rPr>
                <w:rFonts w:ascii="Times New Roman" w:hAnsi="Times New Roman"/>
                <w:b/>
                <w:i/>
              </w:rPr>
            </w:pPr>
            <w:r>
              <w:rPr>
                <w:rFonts w:ascii="Times New Roman" w:hAnsi="Times New Roman"/>
                <w:b/>
                <w:i/>
              </w:rPr>
              <w:t>180</w:t>
            </w:r>
          </w:p>
        </w:tc>
      </w:tr>
    </w:tbl>
    <w:p w:rsidR="000D0269" w:rsidRDefault="000D0269" w:rsidP="000D0269">
      <w:pPr>
        <w:spacing w:after="0" w:line="240" w:lineRule="auto"/>
        <w:ind w:firstLine="709"/>
        <w:rPr>
          <w:rFonts w:asciiTheme="minorHAnsi" w:hAnsiTheme="minorHAnsi"/>
        </w:rPr>
      </w:pPr>
    </w:p>
    <w:p w:rsidR="003E1A54" w:rsidRDefault="003E1A54" w:rsidP="000D0269">
      <w:pPr>
        <w:spacing w:after="0" w:line="240" w:lineRule="auto"/>
        <w:ind w:firstLine="709"/>
        <w:rPr>
          <w:rFonts w:asciiTheme="minorHAnsi" w:hAnsiTheme="minorHAnsi"/>
        </w:rPr>
      </w:pPr>
    </w:p>
    <w:p w:rsidR="003E1A54" w:rsidRDefault="003E1A54" w:rsidP="000D0269">
      <w:pPr>
        <w:spacing w:after="0" w:line="240" w:lineRule="auto"/>
        <w:ind w:firstLine="709"/>
        <w:rPr>
          <w:rFonts w:asciiTheme="minorHAnsi" w:hAnsiTheme="minorHAnsi"/>
        </w:rPr>
      </w:pPr>
    </w:p>
    <w:p w:rsidR="003E1A54" w:rsidRDefault="003E1A54" w:rsidP="000D0269">
      <w:pPr>
        <w:spacing w:after="0" w:line="240" w:lineRule="auto"/>
        <w:ind w:firstLine="709"/>
        <w:rPr>
          <w:rFonts w:asciiTheme="minorHAnsi" w:hAnsiTheme="minorHAnsi"/>
        </w:rPr>
      </w:pPr>
    </w:p>
    <w:p w:rsidR="003E1A54" w:rsidRDefault="003E1A54" w:rsidP="000D0269">
      <w:pPr>
        <w:spacing w:after="0" w:line="240" w:lineRule="auto"/>
        <w:ind w:firstLine="709"/>
        <w:rPr>
          <w:rFonts w:asciiTheme="minorHAnsi" w:hAnsiTheme="minorHAnsi"/>
        </w:rPr>
      </w:pPr>
    </w:p>
    <w:p w:rsidR="003E1A54" w:rsidRDefault="003E1A54" w:rsidP="000D0269">
      <w:pPr>
        <w:spacing w:after="0" w:line="240" w:lineRule="auto"/>
        <w:ind w:firstLine="709"/>
        <w:rPr>
          <w:rFonts w:asciiTheme="minorHAnsi" w:hAnsiTheme="minorHAnsi"/>
        </w:rPr>
      </w:pPr>
    </w:p>
    <w:p w:rsidR="003E1A54" w:rsidRDefault="003E1A54" w:rsidP="000D0269">
      <w:pPr>
        <w:spacing w:after="0" w:line="240" w:lineRule="auto"/>
        <w:ind w:firstLine="709"/>
        <w:rPr>
          <w:rFonts w:asciiTheme="minorHAnsi" w:hAnsiTheme="minorHAnsi"/>
        </w:rPr>
      </w:pPr>
    </w:p>
    <w:p w:rsidR="003E1A54" w:rsidRPr="006D3E7E" w:rsidRDefault="003E1A54" w:rsidP="003E1A54">
      <w:pPr>
        <w:ind w:left="851"/>
        <w:rPr>
          <w:rFonts w:ascii="Times New Roman" w:hAnsi="Times New Roman"/>
          <w:b/>
          <w:sz w:val="24"/>
          <w:szCs w:val="24"/>
        </w:rPr>
      </w:pPr>
      <w:r w:rsidRPr="006D3E7E">
        <w:rPr>
          <w:rFonts w:ascii="Times New Roman" w:hAnsi="Times New Roman"/>
          <w:b/>
          <w:sz w:val="24"/>
          <w:szCs w:val="24"/>
        </w:rPr>
        <w:lastRenderedPageBreak/>
        <w:t>2.2. Тематический план и содержание профессионального модуля (ПМ)</w:t>
      </w:r>
    </w:p>
    <w:tbl>
      <w:tblPr>
        <w:tblW w:w="15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9712"/>
        <w:gridCol w:w="1275"/>
        <w:gridCol w:w="2411"/>
      </w:tblGrid>
      <w:tr w:rsidR="003E1A54" w:rsidRPr="003E1A54" w:rsidTr="00533533">
        <w:trPr>
          <w:trHeight w:val="903"/>
        </w:trPr>
        <w:tc>
          <w:tcPr>
            <w:tcW w:w="1838" w:type="dxa"/>
            <w:vAlign w:val="center"/>
          </w:tcPr>
          <w:p w:rsidR="003E1A54" w:rsidRPr="003E1A54" w:rsidRDefault="003E1A54" w:rsidP="003E1A54">
            <w:pPr>
              <w:spacing w:after="0" w:line="240" w:lineRule="auto"/>
              <w:jc w:val="center"/>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bCs/>
                <w:color w:val="000000" w:themeColor="text1"/>
                <w:sz w:val="24"/>
                <w:szCs w:val="24"/>
              </w:rPr>
              <w:t>Наименование разделов и тем</w:t>
            </w:r>
          </w:p>
        </w:tc>
        <w:tc>
          <w:tcPr>
            <w:tcW w:w="9712" w:type="dxa"/>
            <w:vAlign w:val="center"/>
          </w:tcPr>
          <w:p w:rsidR="003E1A54" w:rsidRPr="003E1A54" w:rsidRDefault="003E1A54" w:rsidP="003E1A54">
            <w:pPr>
              <w:suppressAutoHyphens/>
              <w:spacing w:after="0" w:line="240" w:lineRule="auto"/>
              <w:jc w:val="center"/>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bCs/>
                <w:color w:val="000000" w:themeColor="text1"/>
                <w:sz w:val="24"/>
                <w:szCs w:val="24"/>
              </w:rPr>
              <w:t xml:space="preserve">Примерное содержание учебного материала, практических и лабораторных занятий, </w:t>
            </w:r>
            <w:r w:rsidRPr="003E1A54">
              <w:rPr>
                <w:rFonts w:ascii="Times New Roman" w:eastAsia="Times New Roman" w:hAnsi="Times New Roman" w:cs="Times New Roman"/>
                <w:i/>
                <w:iCs/>
                <w:color w:val="000000" w:themeColor="text1"/>
                <w:sz w:val="24"/>
                <w:szCs w:val="24"/>
              </w:rPr>
              <w:t>курсовой проект (работа)</w:t>
            </w:r>
          </w:p>
        </w:tc>
        <w:tc>
          <w:tcPr>
            <w:tcW w:w="1275" w:type="dxa"/>
          </w:tcPr>
          <w:p w:rsidR="003E1A54" w:rsidRPr="00F94298" w:rsidRDefault="003E1A54" w:rsidP="003E1A54">
            <w:pPr>
              <w:spacing w:after="0" w:line="240" w:lineRule="auto"/>
              <w:jc w:val="center"/>
              <w:rPr>
                <w:rFonts w:ascii="Times New Roman" w:hAnsi="Times New Roman"/>
                <w:b/>
                <w:bCs/>
                <w:color w:val="000000" w:themeColor="text1"/>
                <w:sz w:val="24"/>
                <w:szCs w:val="24"/>
              </w:rPr>
            </w:pPr>
          </w:p>
          <w:p w:rsidR="003E1A54" w:rsidRPr="00F94298" w:rsidRDefault="003E1A54" w:rsidP="003E1A54">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2411" w:type="dxa"/>
          </w:tcPr>
          <w:p w:rsidR="003E1A54" w:rsidRPr="00F94298" w:rsidRDefault="003E1A54" w:rsidP="003E1A54">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3E1A54" w:rsidRPr="003E1A54" w:rsidTr="00533533">
        <w:tc>
          <w:tcPr>
            <w:tcW w:w="11550" w:type="dxa"/>
            <w:gridSpan w:val="2"/>
          </w:tcPr>
          <w:p w:rsidR="003E1A54" w:rsidRPr="003E1A54" w:rsidRDefault="003E1A54" w:rsidP="00533533">
            <w:pPr>
              <w:spacing w:after="0" w:line="240" w:lineRule="auto"/>
              <w:rPr>
                <w:rFonts w:ascii="Times New Roman" w:eastAsia="Times New Roman" w:hAnsi="Times New Roman" w:cs="Times New Roman"/>
                <w:i/>
                <w:color w:val="000000" w:themeColor="text1"/>
                <w:sz w:val="24"/>
                <w:szCs w:val="24"/>
              </w:rPr>
            </w:pPr>
            <w:bookmarkStart w:id="30" w:name="_Hlk156226944"/>
            <w:r w:rsidRPr="003E1A54">
              <w:rPr>
                <w:rFonts w:ascii="Times New Roman" w:eastAsia="Times New Roman" w:hAnsi="Times New Roman" w:cs="Times New Roman"/>
                <w:b/>
                <w:bCs/>
                <w:color w:val="000000" w:themeColor="text1"/>
                <w:sz w:val="24"/>
                <w:szCs w:val="24"/>
              </w:rPr>
              <w:t>Раздел 1. Проекти</w:t>
            </w:r>
            <w:r w:rsidR="00533533">
              <w:rPr>
                <w:rFonts w:ascii="Times New Roman" w:eastAsia="Times New Roman" w:hAnsi="Times New Roman" w:cs="Times New Roman"/>
                <w:b/>
                <w:bCs/>
                <w:color w:val="000000" w:themeColor="text1"/>
                <w:sz w:val="24"/>
                <w:szCs w:val="24"/>
              </w:rPr>
              <w:t>рование и разработка баз данных</w:t>
            </w:r>
          </w:p>
        </w:tc>
        <w:tc>
          <w:tcPr>
            <w:tcW w:w="1275"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20"/>
        </w:trPr>
        <w:tc>
          <w:tcPr>
            <w:tcW w:w="11550" w:type="dxa"/>
            <w:gridSpan w:val="2"/>
          </w:tcPr>
          <w:p w:rsidR="003E1A54" w:rsidRPr="003E1A54" w:rsidRDefault="003E1A54" w:rsidP="003E1A54">
            <w:pPr>
              <w:spacing w:after="0" w:line="240" w:lineRule="auto"/>
              <w:rPr>
                <w:rFonts w:ascii="Times New Roman" w:eastAsia="Times New Roman" w:hAnsi="Times New Roman" w:cs="Times New Roman"/>
                <w:i/>
                <w:color w:val="000000" w:themeColor="text1"/>
                <w:sz w:val="24"/>
                <w:szCs w:val="24"/>
              </w:rPr>
            </w:pPr>
            <w:r w:rsidRPr="003E1A54">
              <w:rPr>
                <w:rFonts w:ascii="Times New Roman" w:eastAsia="Times New Roman" w:hAnsi="Times New Roman" w:cs="Times New Roman"/>
                <w:b/>
                <w:bCs/>
                <w:color w:val="000000" w:themeColor="text1"/>
                <w:sz w:val="24"/>
                <w:szCs w:val="24"/>
              </w:rPr>
              <w:t>МДК.01.01 Проектирование и разработка баз данных</w:t>
            </w:r>
          </w:p>
        </w:tc>
        <w:tc>
          <w:tcPr>
            <w:tcW w:w="1275" w:type="dxa"/>
          </w:tcPr>
          <w:p w:rsidR="003E1A54" w:rsidRPr="003E1A54" w:rsidRDefault="00533533" w:rsidP="00533533">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152</w:t>
            </w:r>
          </w:p>
        </w:tc>
        <w:tc>
          <w:tcPr>
            <w:tcW w:w="2411" w:type="dxa"/>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r>
      <w:tr w:rsidR="003E1A54" w:rsidRPr="003E1A54" w:rsidTr="00533533">
        <w:tc>
          <w:tcPr>
            <w:tcW w:w="1838" w:type="dxa"/>
            <w:vMerge w:val="restart"/>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 xml:space="preserve">Тема 1.1. </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color w:val="000000" w:themeColor="text1"/>
                <w:sz w:val="24"/>
                <w:szCs w:val="24"/>
              </w:rPr>
              <w:t>Язык структурированных запросов</w:t>
            </w:r>
          </w:p>
        </w:tc>
        <w:tc>
          <w:tcPr>
            <w:tcW w:w="9712" w:type="dxa"/>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bCs/>
                <w:color w:val="000000" w:themeColor="text1"/>
                <w:sz w:val="24"/>
                <w:szCs w:val="24"/>
              </w:rPr>
              <w:t xml:space="preserve">Содержание </w:t>
            </w:r>
          </w:p>
        </w:tc>
        <w:tc>
          <w:tcPr>
            <w:tcW w:w="1275" w:type="dxa"/>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r>
      <w:tr w:rsidR="00533533" w:rsidRPr="003E1A54" w:rsidTr="00533533">
        <w:trPr>
          <w:trHeight w:val="396"/>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Pr>
          <w:p w:rsidR="00533533" w:rsidRPr="003E1A54" w:rsidRDefault="00533533" w:rsidP="00533533">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Общий подход к организации представлений, таблиц, индексов и кластеров. Индексы и оптимизация запросов. Понятие индексов. Назначение индексов.  Создание индексов. Оптимизация запросов. Анализ производительности запросов. Использование EXPLAIN для анализа выполнения запроса.</w:t>
            </w:r>
          </w:p>
        </w:tc>
        <w:tc>
          <w:tcPr>
            <w:tcW w:w="1275" w:type="dxa"/>
          </w:tcPr>
          <w:p w:rsidR="00533533" w:rsidRDefault="00533533" w:rsidP="00533533">
            <w:pPr>
              <w:jc w:val="center"/>
            </w:pPr>
            <w:r w:rsidRPr="00520DBE">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396"/>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Pr>
          <w:p w:rsidR="00533533" w:rsidRPr="003E1A54" w:rsidRDefault="00533533" w:rsidP="00533533">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Понятие хранимой процедуры. Создание и синтаксис хранимых процедур. Основные конструкции хранимой процедуры: условные конструкции и циклы. Вызов хранимых процедур. Управление хранимыми процедурами. Курсорные операции в хранимых процедурах. Обработка ошибок внутри хранимых процедур. Генерация исключений и сообщений об ошибках. Защита от SQL-инъекций с помощью хранимых процедур. Использование параметризованных запросов.</w:t>
            </w:r>
          </w:p>
        </w:tc>
        <w:tc>
          <w:tcPr>
            <w:tcW w:w="1275" w:type="dxa"/>
          </w:tcPr>
          <w:p w:rsidR="00533533" w:rsidRDefault="00533533" w:rsidP="00533533">
            <w:pPr>
              <w:jc w:val="center"/>
            </w:pPr>
            <w:r w:rsidRPr="00520DBE">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396"/>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Pr>
          <w:p w:rsidR="00533533" w:rsidRPr="003E1A54" w:rsidRDefault="00533533" w:rsidP="00533533">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Понятие триггера. Синтаксис создания триггеров. Указание событий, вызывающих срабатывание триггеров: вставка, обновление, удаление. Механизм срабатывания триггера. Доступ к измененным данным. Управление триггерами. Обработка ошибок внутри триггера. Генерация исключений и сообщений об ошибках.</w:t>
            </w:r>
          </w:p>
        </w:tc>
        <w:tc>
          <w:tcPr>
            <w:tcW w:w="1275" w:type="dxa"/>
          </w:tcPr>
          <w:p w:rsidR="00533533" w:rsidRDefault="00533533" w:rsidP="00533533">
            <w:pPr>
              <w:jc w:val="center"/>
            </w:pPr>
            <w:r w:rsidRPr="00520DBE">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396"/>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Pr>
          <w:p w:rsidR="00533533" w:rsidRPr="003E1A54" w:rsidRDefault="00533533" w:rsidP="00533533">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Транзакции и блокировка. Понятие транзакции и ACID-принципы. Команды управления транзакциями. Блокировки и уровни изоляции транзакций. Проблемы, связанные с параллелизмом. Управление транзакциями и контроль целостности данных. Отладка и мониторинг транзакций и блокировок. Инструменты для отслеживания состояния транзакций. Анализ блокировок и устранение тупиков.</w:t>
            </w:r>
          </w:p>
        </w:tc>
        <w:tc>
          <w:tcPr>
            <w:tcW w:w="1275" w:type="dxa"/>
          </w:tcPr>
          <w:p w:rsidR="00533533" w:rsidRDefault="00533533" w:rsidP="00533533">
            <w:pPr>
              <w:jc w:val="center"/>
            </w:pPr>
            <w:r w:rsidRPr="00520DBE">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20"/>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jc w:val="both"/>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75" w:type="dxa"/>
          </w:tcPr>
          <w:p w:rsidR="003E1A54" w:rsidRPr="003E1A54" w:rsidRDefault="003E1A54" w:rsidP="00533533">
            <w:pPr>
              <w:suppressAutoHyphens/>
              <w:spacing w:after="0" w:line="240" w:lineRule="auto"/>
              <w:jc w:val="center"/>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533533">
            <w:pPr>
              <w:suppressAutoHyphens/>
              <w:spacing w:after="0" w:line="240" w:lineRule="auto"/>
              <w:jc w:val="center"/>
              <w:rPr>
                <w:rFonts w:ascii="Times New Roman" w:eastAsia="Times New Roman" w:hAnsi="Times New Roman" w:cs="Times New Roman"/>
                <w:b/>
                <w:bCs/>
                <w:color w:val="000000" w:themeColor="text1"/>
                <w:sz w:val="24"/>
                <w:szCs w:val="24"/>
              </w:rPr>
            </w:pPr>
          </w:p>
        </w:tc>
      </w:tr>
      <w:tr w:rsidR="003E1A54" w:rsidRPr="003E1A54" w:rsidTr="00533533">
        <w:trPr>
          <w:trHeight w:val="204"/>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jc w:val="both"/>
              <w:rPr>
                <w:rFonts w:ascii="Times New Roman" w:eastAsia="Times New Roman" w:hAnsi="Times New Roman" w:cs="Times New Roman"/>
                <w:iCs/>
                <w:color w:val="000000" w:themeColor="text1"/>
                <w:sz w:val="24"/>
                <w:szCs w:val="24"/>
              </w:rPr>
            </w:pPr>
            <w:r w:rsidRPr="003E1A54">
              <w:rPr>
                <w:rFonts w:ascii="Times New Roman" w:eastAsia="Times New Roman" w:hAnsi="Times New Roman" w:cs="Times New Roman"/>
                <w:color w:val="000000" w:themeColor="text1"/>
                <w:sz w:val="24"/>
                <w:szCs w:val="24"/>
              </w:rPr>
              <w:t xml:space="preserve">1. Создание и использование индексов для ускорения поиска. Удаление и пересоздание индексов. Оптимизация запросов с использованием EXPLAIN. Применение индексов в </w:t>
            </w:r>
            <w:r w:rsidRPr="003E1A54">
              <w:rPr>
                <w:rFonts w:ascii="Times New Roman" w:eastAsia="Times New Roman" w:hAnsi="Times New Roman" w:cs="Times New Roman"/>
                <w:color w:val="000000" w:themeColor="text1"/>
                <w:sz w:val="24"/>
                <w:szCs w:val="24"/>
              </w:rPr>
              <w:lastRenderedPageBreak/>
              <w:t xml:space="preserve">сложных запросах. Использование частичных индексов и индексов по выражениям. Работа с составными индексами.  </w:t>
            </w:r>
          </w:p>
        </w:tc>
        <w:tc>
          <w:tcPr>
            <w:tcW w:w="1275" w:type="dxa"/>
          </w:tcPr>
          <w:p w:rsidR="003E1A54"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6</w:t>
            </w:r>
          </w:p>
        </w:tc>
        <w:tc>
          <w:tcPr>
            <w:tcW w:w="2411" w:type="dxa"/>
          </w:tcPr>
          <w:p w:rsidR="003E1A54" w:rsidRPr="003E1A54" w:rsidRDefault="003E1A54"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73"/>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Pr>
          <w:p w:rsidR="00533533" w:rsidRPr="003E1A54" w:rsidRDefault="00533533" w:rsidP="00533533">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2. Разработка необходимых для различных групп пользователей представления</w:t>
            </w:r>
          </w:p>
        </w:tc>
        <w:tc>
          <w:tcPr>
            <w:tcW w:w="1275" w:type="dxa"/>
          </w:tcPr>
          <w:p w:rsidR="00533533" w:rsidRDefault="00533533" w:rsidP="00533533">
            <w:pPr>
              <w:jc w:val="center"/>
            </w:pPr>
            <w:r w:rsidRPr="00CC26D9">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73"/>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Pr>
          <w:p w:rsidR="00533533" w:rsidRPr="003E1A54" w:rsidRDefault="00533533" w:rsidP="00533533">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3. Анализ логов ошибок и медленных запросов. Оптимизация запросов. Построение и анализ плана выполнения запросов. Оптимизация структуры таблиц и индексов. Профилирование запросов. Мониторинг и анализ производительности запросов</w:t>
            </w:r>
          </w:p>
        </w:tc>
        <w:tc>
          <w:tcPr>
            <w:tcW w:w="1275" w:type="dxa"/>
          </w:tcPr>
          <w:p w:rsidR="00533533" w:rsidRDefault="00533533" w:rsidP="00533533">
            <w:pPr>
              <w:jc w:val="center"/>
            </w:pPr>
            <w:r w:rsidRPr="00CC26D9">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73"/>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vAlign w:val="bottom"/>
          </w:tcPr>
          <w:p w:rsidR="00533533" w:rsidRPr="003E1A54" w:rsidRDefault="00533533" w:rsidP="00533533">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4. Создание и использование простых пользовательских функций. Создание пользовательских функций для работы с текстовыми данными и датами. Вложенные пользовательские функции. Обработка ошибок в пользовательских функциях. Использование пользовательских функций в запросах. Создание пользовательских функций для работы с JSON-данными.</w:t>
            </w:r>
          </w:p>
        </w:tc>
        <w:tc>
          <w:tcPr>
            <w:tcW w:w="1275" w:type="dxa"/>
          </w:tcPr>
          <w:p w:rsidR="00533533" w:rsidRDefault="00533533" w:rsidP="00533533">
            <w:pPr>
              <w:jc w:val="center"/>
            </w:pPr>
            <w:r w:rsidRPr="00CC26D9">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73"/>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vAlign w:val="bottom"/>
          </w:tcPr>
          <w:p w:rsidR="00533533" w:rsidRPr="003E1A54" w:rsidRDefault="00533533" w:rsidP="00533533">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5. Создание простой хранимой процедуры для вставки данных. Создание хранимой процедуры для обновления определенного поля в таблице на основании некоторого критерия. Создание хранимой процедуры, принимающую параметры для фильтрации данных и возвращающую результат в виде набора строк. Создание хранимой процедуры с использованием курсора для последовательной обработки записей. Создание хранимой процедуры со встроенной обработкой ошибок. Создание сложной хранимой процедуры с несколькими параметрами, выполняющую несколько операций над данными. Оптимизация хранимых процедур.</w:t>
            </w:r>
          </w:p>
        </w:tc>
        <w:tc>
          <w:tcPr>
            <w:tcW w:w="1275" w:type="dxa"/>
          </w:tcPr>
          <w:p w:rsidR="00533533" w:rsidRDefault="00533533" w:rsidP="00533533">
            <w:pPr>
              <w:jc w:val="center"/>
            </w:pPr>
            <w:r w:rsidRPr="00CC26D9">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73"/>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vAlign w:val="bottom"/>
          </w:tcPr>
          <w:p w:rsidR="00533533" w:rsidRPr="003E1A54" w:rsidRDefault="00533533" w:rsidP="00533533">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6. Создание простого триггера для аудита изменений. Проверка корректности данных с помощью триггеров. Автоматическое заполнение полей с помощью триггера. Создание триггера, запрещающий удаление записей из таблицы, если они связаны с другими таблицами. Создание триггера, который реализует каскадное обновление связанной информации. Создание триггера со сложной логикой, включающей обработку ошибок. Оптимизация триггера с использованием временных таблиц.</w:t>
            </w:r>
          </w:p>
        </w:tc>
        <w:tc>
          <w:tcPr>
            <w:tcW w:w="1275" w:type="dxa"/>
          </w:tcPr>
          <w:p w:rsidR="00533533" w:rsidRDefault="00533533" w:rsidP="00533533">
            <w:pPr>
              <w:jc w:val="center"/>
            </w:pPr>
            <w:r w:rsidRPr="00CC26D9">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73"/>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vAlign w:val="bottom"/>
          </w:tcPr>
          <w:p w:rsidR="00533533" w:rsidRPr="003E1A54" w:rsidRDefault="00533533" w:rsidP="00533533">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7. Управление транзакциями. Настройка уровней изоляции транзакций. Анализ и решение проблемы грязного чтения. Неповторяемое чтение и фантомное чтение: диагностика и исправление. Автоматическое и ручное управление блокировками в SQL.</w:t>
            </w:r>
          </w:p>
        </w:tc>
        <w:tc>
          <w:tcPr>
            <w:tcW w:w="1275" w:type="dxa"/>
          </w:tcPr>
          <w:p w:rsidR="00533533" w:rsidRDefault="00533533" w:rsidP="00533533">
            <w:pPr>
              <w:jc w:val="center"/>
            </w:pPr>
            <w:r w:rsidRPr="00CC26D9">
              <w:rPr>
                <w:rFonts w:ascii="Times New Roman" w:eastAsia="Times New Roman" w:hAnsi="Times New Roman" w:cs="Times New Roman"/>
                <w:color w:val="000000" w:themeColor="text1"/>
                <w:sz w:val="24"/>
                <w:szCs w:val="24"/>
              </w:rPr>
              <w:t>6</w:t>
            </w:r>
          </w:p>
        </w:tc>
        <w:tc>
          <w:tcPr>
            <w:tcW w:w="2411" w:type="dxa"/>
          </w:tcPr>
          <w:p w:rsidR="00533533" w:rsidRPr="003E1A54" w:rsidRDefault="00533533" w:rsidP="00533533">
            <w:pPr>
              <w:suppressAutoHyphens/>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i/>
                <w:color w:val="000000" w:themeColor="text1"/>
                <w:sz w:val="24"/>
                <w:szCs w:val="24"/>
              </w:rPr>
            </w:pPr>
            <w:r w:rsidRPr="003E1A54">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75" w:type="dxa"/>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r>
      <w:tr w:rsidR="003E1A54" w:rsidRPr="003E1A54" w:rsidTr="00533533">
        <w:trPr>
          <w:trHeight w:val="64"/>
        </w:trPr>
        <w:tc>
          <w:tcPr>
            <w:tcW w:w="1838" w:type="dxa"/>
            <w:vMerge w:val="restart"/>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 xml:space="preserve">Тема 1.2. </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color w:val="000000" w:themeColor="text1"/>
                <w:sz w:val="24"/>
                <w:szCs w:val="24"/>
              </w:rPr>
              <w:lastRenderedPageBreak/>
              <w:t>NoSQL базы данных</w:t>
            </w: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lastRenderedPageBreak/>
              <w:t xml:space="preserve">Содержание </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r>
      <w:tr w:rsidR="00533533" w:rsidRPr="003E1A54" w:rsidTr="00533533">
        <w:trPr>
          <w:trHeight w:val="361"/>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Основные понятия и история развития NoSQL технологий.  Преимущества и недостатки NoSQL технологий по сравнению с реляционными базами данных. Типы NoSQL баз данных.</w:t>
            </w:r>
          </w:p>
        </w:tc>
        <w:tc>
          <w:tcPr>
            <w:tcW w:w="1275" w:type="dxa"/>
            <w:tcBorders>
              <w:top w:val="single" w:sz="4" w:space="0" w:color="auto"/>
              <w:left w:val="single" w:sz="4" w:space="0" w:color="auto"/>
              <w:bottom w:val="single" w:sz="4" w:space="0" w:color="auto"/>
              <w:right w:val="single" w:sz="4" w:space="0" w:color="auto"/>
            </w:tcBorders>
          </w:tcPr>
          <w:p w:rsidR="00533533" w:rsidRDefault="00533533" w:rsidP="00533533">
            <w:pPr>
              <w:jc w:val="center"/>
            </w:pPr>
            <w:r w:rsidRPr="0093621A">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361"/>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Ключ-значение базы данных. Основные принципы работы ключ-значение баз данных. Пример использования Redis: установка, основные команды, типы данных. Применение и сценарии использования ключ-значение баз данных. </w:t>
            </w:r>
          </w:p>
        </w:tc>
        <w:tc>
          <w:tcPr>
            <w:tcW w:w="1275" w:type="dxa"/>
            <w:tcBorders>
              <w:top w:val="single" w:sz="4" w:space="0" w:color="auto"/>
              <w:left w:val="single" w:sz="4" w:space="0" w:color="auto"/>
              <w:bottom w:val="single" w:sz="4" w:space="0" w:color="auto"/>
              <w:right w:val="single" w:sz="4" w:space="0" w:color="auto"/>
            </w:tcBorders>
          </w:tcPr>
          <w:p w:rsidR="00533533" w:rsidRDefault="00533533" w:rsidP="00533533">
            <w:pPr>
              <w:jc w:val="center"/>
            </w:pPr>
            <w:r w:rsidRPr="0093621A">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361"/>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Документо-ориентированные базы данных. Популярные системы: MongoDB, Couchbase, Firebase. Структура документов и схемы данных. Запросы и индексация в document-oriented базах.  Реальные примеры использования.</w:t>
            </w:r>
          </w:p>
        </w:tc>
        <w:tc>
          <w:tcPr>
            <w:tcW w:w="1275" w:type="dxa"/>
            <w:tcBorders>
              <w:top w:val="single" w:sz="4" w:space="0" w:color="auto"/>
              <w:left w:val="single" w:sz="4" w:space="0" w:color="auto"/>
              <w:bottom w:val="single" w:sz="4" w:space="0" w:color="auto"/>
              <w:right w:val="single" w:sz="4" w:space="0" w:color="auto"/>
            </w:tcBorders>
          </w:tcPr>
          <w:p w:rsidR="00533533" w:rsidRDefault="00533533" w:rsidP="00533533">
            <w:pPr>
              <w:jc w:val="center"/>
            </w:pPr>
            <w:r w:rsidRPr="0093621A">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Колоночные базы данных. Архитектура колоночных баз данных.  Области применения. Концепции колонок ориентированного подхода. Системы типа Cassandra, HBase. </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Графовые базы данных. Основные понятия графов: узлы, ребра, свойства. Примеры запросов к графам: язык запросов Cypher. Сценарии использования графовых баз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Проектирование схем данных в NoSQL. CAP-теорема и её значение. Подходы к денормализации данных. Паттерны проектирования для разных типов NoSQL баз данных. Управление консистентностью и доступностью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Методы оптимизации производительности NoSQL систем управления базами данных. Основные принципы управления данными и обслуживания NoSQL систем управления базами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b/>
                <w:bCs/>
                <w:color w:val="000000" w:themeColor="text1"/>
                <w:sz w:val="24"/>
                <w:szCs w:val="24"/>
              </w:rPr>
            </w:pPr>
          </w:p>
        </w:tc>
      </w:tr>
      <w:tr w:rsidR="00533533" w:rsidRPr="003E1A54" w:rsidTr="00533533">
        <w:trPr>
          <w:trHeight w:val="137"/>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8. Работа с различными типами NoSQL систем управления базами данных</w:t>
            </w:r>
          </w:p>
        </w:tc>
        <w:tc>
          <w:tcPr>
            <w:tcW w:w="1275" w:type="dxa"/>
            <w:tcBorders>
              <w:top w:val="single" w:sz="4" w:space="0" w:color="auto"/>
              <w:left w:val="single" w:sz="4" w:space="0" w:color="auto"/>
              <w:bottom w:val="single" w:sz="4" w:space="0" w:color="auto"/>
              <w:right w:val="single" w:sz="4" w:space="0" w:color="auto"/>
            </w:tcBorders>
          </w:tcPr>
          <w:p w:rsidR="00533533" w:rsidRDefault="00533533" w:rsidP="00533533">
            <w:pPr>
              <w:jc w:val="center"/>
            </w:pPr>
            <w:r w:rsidRPr="001621EB">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298"/>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9. Создания запросов для работы с данными в NoSQL базах данных</w:t>
            </w:r>
          </w:p>
        </w:tc>
        <w:tc>
          <w:tcPr>
            <w:tcW w:w="1275" w:type="dxa"/>
            <w:tcBorders>
              <w:top w:val="single" w:sz="4" w:space="0" w:color="auto"/>
              <w:left w:val="single" w:sz="4" w:space="0" w:color="auto"/>
              <w:bottom w:val="single" w:sz="4" w:space="0" w:color="auto"/>
              <w:right w:val="single" w:sz="4" w:space="0" w:color="auto"/>
            </w:tcBorders>
          </w:tcPr>
          <w:p w:rsidR="00533533" w:rsidRDefault="00533533" w:rsidP="00533533">
            <w:pPr>
              <w:jc w:val="center"/>
            </w:pPr>
            <w:r w:rsidRPr="001621EB">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p>
        </w:tc>
      </w:tr>
      <w:tr w:rsidR="00533533" w:rsidRPr="003E1A54" w:rsidTr="00533533">
        <w:trPr>
          <w:trHeight w:val="298"/>
        </w:trPr>
        <w:tc>
          <w:tcPr>
            <w:tcW w:w="1838" w:type="dxa"/>
            <w:vMerge/>
          </w:tcPr>
          <w:p w:rsidR="00533533" w:rsidRPr="003E1A54" w:rsidRDefault="00533533" w:rsidP="00533533">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10. Оптимизации производительности NoSQL систем управления баз данных, используя индексы и другие техники</w:t>
            </w:r>
          </w:p>
        </w:tc>
        <w:tc>
          <w:tcPr>
            <w:tcW w:w="1275" w:type="dxa"/>
            <w:tcBorders>
              <w:top w:val="single" w:sz="4" w:space="0" w:color="auto"/>
              <w:left w:val="single" w:sz="4" w:space="0" w:color="auto"/>
              <w:bottom w:val="single" w:sz="4" w:space="0" w:color="auto"/>
              <w:right w:val="single" w:sz="4" w:space="0" w:color="auto"/>
            </w:tcBorders>
          </w:tcPr>
          <w:p w:rsidR="00533533" w:rsidRDefault="00533533" w:rsidP="00533533">
            <w:pPr>
              <w:jc w:val="center"/>
            </w:pPr>
            <w:r w:rsidRPr="001621EB">
              <w:rPr>
                <w:rFonts w:ascii="Times New Roman" w:eastAsia="Times New Roman" w:hAnsi="Times New Roman" w:cs="Times New Roman"/>
                <w:color w:val="000000" w:themeColor="text1"/>
                <w:sz w:val="24"/>
                <w:szCs w:val="24"/>
              </w:rPr>
              <w:t>6</w:t>
            </w:r>
          </w:p>
        </w:tc>
        <w:tc>
          <w:tcPr>
            <w:tcW w:w="2411" w:type="dxa"/>
            <w:tcBorders>
              <w:top w:val="single" w:sz="4" w:space="0" w:color="auto"/>
              <w:left w:val="single" w:sz="4" w:space="0" w:color="auto"/>
              <w:bottom w:val="single" w:sz="4" w:space="0" w:color="auto"/>
              <w:right w:val="single" w:sz="4" w:space="0" w:color="auto"/>
            </w:tcBorders>
          </w:tcPr>
          <w:p w:rsidR="00533533"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11. Настройка и управление NoSQL системами управления базами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533533" w:rsidP="00533533">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533533">
            <w:pPr>
              <w:spacing w:after="0" w:line="240" w:lineRule="auto"/>
              <w:jc w:val="center"/>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bookmarkEnd w:id="30"/>
      <w:tr w:rsidR="003E1A54" w:rsidRPr="003E1A54" w:rsidTr="00533533">
        <w:tc>
          <w:tcPr>
            <w:tcW w:w="11550" w:type="dxa"/>
            <w:gridSpan w:val="2"/>
          </w:tcPr>
          <w:p w:rsidR="003E1A54" w:rsidRPr="003E1A54" w:rsidRDefault="003E1A54" w:rsidP="003E1A54">
            <w:pPr>
              <w:spacing w:after="0" w:line="240" w:lineRule="auto"/>
              <w:rPr>
                <w:rFonts w:ascii="Times New Roman" w:eastAsia="Times New Roman" w:hAnsi="Times New Roman" w:cs="Times New Roman"/>
                <w:i/>
                <w:color w:val="000000" w:themeColor="text1"/>
                <w:sz w:val="24"/>
                <w:szCs w:val="24"/>
              </w:rPr>
            </w:pPr>
            <w:r w:rsidRPr="003E1A54">
              <w:rPr>
                <w:rFonts w:ascii="Times New Roman" w:eastAsia="Times New Roman" w:hAnsi="Times New Roman" w:cs="Times New Roman"/>
                <w:b/>
                <w:bCs/>
                <w:color w:val="000000" w:themeColor="text1"/>
                <w:sz w:val="24"/>
                <w:szCs w:val="24"/>
              </w:rPr>
              <w:t>Раздел 2. Уп</w:t>
            </w:r>
            <w:r w:rsidR="00533533">
              <w:rPr>
                <w:rFonts w:ascii="Times New Roman" w:eastAsia="Times New Roman" w:hAnsi="Times New Roman" w:cs="Times New Roman"/>
                <w:b/>
                <w:bCs/>
                <w:color w:val="000000" w:themeColor="text1"/>
                <w:sz w:val="24"/>
                <w:szCs w:val="24"/>
              </w:rPr>
              <w:t>равление базами данных</w:t>
            </w:r>
          </w:p>
        </w:tc>
        <w:tc>
          <w:tcPr>
            <w:tcW w:w="1275"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20"/>
        </w:trPr>
        <w:tc>
          <w:tcPr>
            <w:tcW w:w="11550" w:type="dxa"/>
            <w:gridSpan w:val="2"/>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МДК.01.02 Управление базами данных</w:t>
            </w:r>
          </w:p>
        </w:tc>
        <w:tc>
          <w:tcPr>
            <w:tcW w:w="1275"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c>
          <w:tcPr>
            <w:tcW w:w="1838" w:type="dxa"/>
            <w:vMerge w:val="restart"/>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 xml:space="preserve">Тема 2.1. </w:t>
            </w:r>
          </w:p>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lastRenderedPageBreak/>
              <w:t>Установка и настройка сервера системы управления базами данных</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bCs/>
                <w:color w:val="000000" w:themeColor="text1"/>
                <w:sz w:val="24"/>
                <w:szCs w:val="24"/>
              </w:rPr>
              <w:lastRenderedPageBreak/>
              <w:t xml:space="preserve">Содержание </w:t>
            </w:r>
          </w:p>
        </w:tc>
        <w:tc>
          <w:tcPr>
            <w:tcW w:w="1275"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396"/>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Основные компоненты архитектуры системам управления базами данных. Методы конфигурирования, основы параметры конфигурации сервера. Особенности работы с различными системами управления базами данных. </w:t>
            </w:r>
          </w:p>
          <w:p w:rsidR="003E1A54" w:rsidRPr="003E1A54" w:rsidRDefault="003E1A54" w:rsidP="003E1A54">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Методы выполнения скриптов инициализации, создание скриптов для инициализации. Методы внедрения балансировки нагрузки на сервер.</w:t>
            </w:r>
          </w:p>
        </w:tc>
        <w:tc>
          <w:tcPr>
            <w:tcW w:w="1275" w:type="dxa"/>
          </w:tcPr>
          <w:p w:rsidR="003E1A54" w:rsidRPr="003E1A54" w:rsidRDefault="008F7962" w:rsidP="008F7962">
            <w:pPr>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Pr>
          <w:p w:rsidR="003E1A54" w:rsidRPr="003E1A54" w:rsidRDefault="003E1A54" w:rsidP="003E1A54">
            <w:pPr>
              <w:suppressAutoHyphens/>
              <w:spacing w:after="0" w:line="240" w:lineRule="auto"/>
              <w:jc w:val="both"/>
              <w:rPr>
                <w:rFonts w:ascii="Times New Roman" w:eastAsia="Times New Roman" w:hAnsi="Times New Roman" w:cs="Times New Roman"/>
                <w:color w:val="000000" w:themeColor="text1"/>
                <w:sz w:val="24"/>
                <w:szCs w:val="24"/>
              </w:rPr>
            </w:pPr>
          </w:p>
        </w:tc>
      </w:tr>
      <w:tr w:rsidR="003E1A54" w:rsidRPr="003E1A54" w:rsidTr="00533533">
        <w:trPr>
          <w:trHeight w:val="20"/>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jc w:val="both"/>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75" w:type="dxa"/>
          </w:tcPr>
          <w:p w:rsidR="003E1A54" w:rsidRP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3E1A54" w:rsidRPr="003E1A54" w:rsidTr="00533533">
        <w:trPr>
          <w:trHeight w:val="204"/>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jc w:val="both"/>
              <w:rPr>
                <w:rFonts w:ascii="Times New Roman" w:eastAsia="Times New Roman" w:hAnsi="Times New Roman" w:cs="Times New Roman"/>
                <w:iCs/>
                <w:color w:val="000000" w:themeColor="text1"/>
                <w:sz w:val="24"/>
                <w:szCs w:val="24"/>
              </w:rPr>
            </w:pPr>
            <w:r w:rsidRPr="003E1A54">
              <w:rPr>
                <w:rFonts w:ascii="Times New Roman" w:eastAsia="Times New Roman" w:hAnsi="Times New Roman" w:cs="Times New Roman"/>
                <w:color w:val="000000" w:themeColor="text1"/>
                <w:sz w:val="24"/>
                <w:szCs w:val="24"/>
              </w:rPr>
              <w:t>1. Выбор оптимальной конфигурации сервера под определенные аппаратные платформы. Установка и настройка систем управления базами данных. Конфигурирование сервера в соответствии с техническим заданием.</w:t>
            </w:r>
          </w:p>
        </w:tc>
        <w:tc>
          <w:tcPr>
            <w:tcW w:w="1275" w:type="dxa"/>
          </w:tcPr>
          <w:p w:rsidR="003E1A54" w:rsidRPr="003E1A54" w:rsidRDefault="008F7962" w:rsidP="008F7962">
            <w:pPr>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Pr>
          <w:p w:rsidR="003E1A54" w:rsidRPr="003E1A54" w:rsidRDefault="003E1A54" w:rsidP="003E1A54">
            <w:pPr>
              <w:suppressAutoHyphens/>
              <w:spacing w:after="0" w:line="240" w:lineRule="auto"/>
              <w:jc w:val="both"/>
              <w:rPr>
                <w:rFonts w:ascii="Times New Roman" w:eastAsia="Times New Roman" w:hAnsi="Times New Roman" w:cs="Times New Roman"/>
                <w:color w:val="000000" w:themeColor="text1"/>
                <w:sz w:val="24"/>
                <w:szCs w:val="24"/>
              </w:rPr>
            </w:pPr>
          </w:p>
        </w:tc>
      </w:tr>
      <w:tr w:rsidR="003E1A54" w:rsidRPr="003E1A54" w:rsidTr="00533533">
        <w:trPr>
          <w:trHeight w:val="73"/>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2. Применение скриптов для инициализации баз данных, создания объектов внутри базы данных. </w:t>
            </w:r>
          </w:p>
        </w:tc>
        <w:tc>
          <w:tcPr>
            <w:tcW w:w="1275" w:type="dxa"/>
          </w:tcPr>
          <w:p w:rsidR="003E1A54" w:rsidRPr="003E1A54" w:rsidRDefault="008F7962" w:rsidP="008F7962">
            <w:pPr>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Pr>
          <w:p w:rsidR="003E1A54" w:rsidRPr="003E1A54" w:rsidRDefault="003E1A54" w:rsidP="003E1A54">
            <w:pPr>
              <w:suppressAutoHyphens/>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73"/>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Pr>
          <w:p w:rsidR="003E1A54" w:rsidRPr="003E1A54" w:rsidRDefault="003E1A54" w:rsidP="003E1A54">
            <w:pPr>
              <w:suppressAutoHyphens/>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3. Создание и настройка балансировки подключений на сервер  </w:t>
            </w:r>
          </w:p>
        </w:tc>
        <w:tc>
          <w:tcPr>
            <w:tcW w:w="1275" w:type="dxa"/>
          </w:tcPr>
          <w:p w:rsidR="003E1A54" w:rsidRPr="003E1A54" w:rsidRDefault="008F7962" w:rsidP="008F7962">
            <w:pPr>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Pr>
          <w:p w:rsidR="003E1A54" w:rsidRPr="003E1A54" w:rsidRDefault="003E1A54" w:rsidP="003E1A54">
            <w:pPr>
              <w:suppressAutoHyphens/>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i/>
                <w:color w:val="000000" w:themeColor="text1"/>
                <w:sz w:val="24"/>
                <w:szCs w:val="24"/>
              </w:rPr>
            </w:pPr>
            <w:r w:rsidRPr="003E1A54">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75"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208"/>
        </w:trPr>
        <w:tc>
          <w:tcPr>
            <w:tcW w:w="1838" w:type="dxa"/>
            <w:vMerge w:val="restart"/>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 xml:space="preserve">Тема 2.2. </w:t>
            </w:r>
          </w:p>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Управление доступом к базам данных</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 xml:space="preserve">Содержание </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Роли, предустановленные роли и привилегии. Поддерживаемые методы аутентификации, настройка аутентификации. Права доступа к различным объектам базы данных, маскирование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Просмотр активных соединений, методы журналирования событий подключения. Журналирование DML операторов и массовых операций над данными.</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10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практических и лабораторных занятий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137"/>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4. Создание пользователей и назначение ролей. Управление правами доступа пользователей на уровне сервера, баз данных и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5. Создание сложной структуры ролей. Использование методов шифрования паролей. Настройка аутентификации клиентского приложения. Применять предопределенные роли.</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6. Мониторинг и регистрация действий пользователей в системе для анализа и выявления нарушений безопасности.</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7. Защита на уровне строк (RLS). Маскировка сенситивных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8. Применение триггеров в качестве дополнительного инструмента для управления правами доступа.</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9. Документирование прав доступа и безопасность базы данных, включая учетные записи пользователей и их роли.</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EE2DC1" w:rsidP="003E1A54">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r w:rsidR="003E1A54" w:rsidRPr="003E1A54">
              <w:rPr>
                <w:rFonts w:ascii="Times New Roman" w:eastAsia="Times New Roman" w:hAnsi="Times New Roman" w:cs="Times New Roman"/>
                <w:color w:val="000000" w:themeColor="text1"/>
                <w:sz w:val="24"/>
                <w:szCs w:val="24"/>
              </w:rPr>
              <w:t>. Создание пользователей и назначение ролей. Управление правами доступа пользователей на уровне сервера, баз данных и данных.</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98"/>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EE2DC1" w:rsidP="003E1A54">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w:t>
            </w:r>
            <w:r w:rsidR="003E1A54" w:rsidRPr="003E1A54">
              <w:rPr>
                <w:rFonts w:ascii="Times New Roman" w:eastAsia="Times New Roman" w:hAnsi="Times New Roman" w:cs="Times New Roman"/>
                <w:color w:val="000000" w:themeColor="text1"/>
                <w:sz w:val="24"/>
                <w:szCs w:val="24"/>
              </w:rPr>
              <w:t>. Создание сложной структуры ролей. Использование методов шифрования паролей. Настройка аутентификации клиентского приложения. Применять предопределенные роли.</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Cs/>
                <w:i/>
                <w:color w:val="000000" w:themeColor="text1"/>
                <w:sz w:val="24"/>
                <w:szCs w:val="24"/>
              </w:rPr>
              <w:t>Необходимость и тематика определяются образовательной организацией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141"/>
        </w:trPr>
        <w:tc>
          <w:tcPr>
            <w:tcW w:w="1838" w:type="dxa"/>
            <w:vMerge w:val="restart"/>
          </w:tcPr>
          <w:p w:rsidR="003E1A54" w:rsidRPr="003E1A54" w:rsidRDefault="003E1A54" w:rsidP="003E1A54">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Тема 2.3.</w:t>
            </w:r>
          </w:p>
          <w:p w:rsidR="003E1A54" w:rsidRPr="003E1A54" w:rsidRDefault="003E1A54" w:rsidP="003E1A54">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 xml:space="preserve">Резервное копирование и восстановление данных в штатном режиме </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highlight w:val="yellow"/>
              </w:rPr>
            </w:pPr>
            <w:r w:rsidRPr="003E1A54">
              <w:rPr>
                <w:rFonts w:ascii="Times New Roman" w:eastAsia="Times New Roman" w:hAnsi="Times New Roman" w:cs="Times New Roman"/>
                <w:b/>
                <w:bCs/>
                <w:color w:val="000000" w:themeColor="text1"/>
                <w:sz w:val="24"/>
                <w:szCs w:val="24"/>
              </w:rPr>
              <w:t>Содержание</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highlight w:val="yellow"/>
              </w:rPr>
            </w:pPr>
            <w:r w:rsidRPr="003E1A54">
              <w:rPr>
                <w:rFonts w:ascii="Times New Roman" w:eastAsia="Times New Roman" w:hAnsi="Times New Roman" w:cs="Times New Roman"/>
                <w:color w:val="000000" w:themeColor="text1"/>
                <w:sz w:val="24"/>
                <w:szCs w:val="24"/>
              </w:rPr>
              <w:t xml:space="preserve">Принципы резервного копирования и восстановления баз данных. </w:t>
            </w:r>
            <w:r w:rsidRPr="003E1A54">
              <w:rPr>
                <w:rFonts w:ascii="Times New Roman" w:eastAsia="Times New Roman" w:hAnsi="Times New Roman" w:cs="Times New Roman"/>
                <w:color w:val="000000" w:themeColor="text1"/>
                <w:sz w:val="24"/>
                <w:szCs w:val="24"/>
                <w:highlight w:val="white"/>
              </w:rPr>
              <w:t xml:space="preserve">Типы резервных копий. </w:t>
            </w:r>
            <w:r w:rsidRPr="003E1A54">
              <w:rPr>
                <w:rFonts w:ascii="Times New Roman" w:eastAsia="Times New Roman" w:hAnsi="Times New Roman" w:cs="Times New Roman"/>
                <w:color w:val="000000" w:themeColor="text1"/>
                <w:sz w:val="24"/>
                <w:szCs w:val="24"/>
              </w:rPr>
              <w:t xml:space="preserve"> Методы создания и управления резервными копиями данных, включая использование логических и физических резервных копий.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260"/>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EE2DC1" w:rsidP="003E1A54">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r w:rsidR="003E1A54" w:rsidRPr="003E1A54">
              <w:rPr>
                <w:rFonts w:ascii="Times New Roman" w:eastAsia="Times New Roman" w:hAnsi="Times New Roman" w:cs="Times New Roman"/>
                <w:color w:val="000000" w:themeColor="text1"/>
                <w:sz w:val="24"/>
                <w:szCs w:val="24"/>
              </w:rPr>
              <w:t>. Выполнение резервного копирования и восстановления.  Настройка автоматического резервного копирования. Восстановление данных из резервной копии. Тестирование процедур восстановления. Оповещения о результатах восстановления/копирования.</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EE2DC1">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1</w:t>
            </w:r>
            <w:r w:rsidR="00EE2DC1">
              <w:rPr>
                <w:rFonts w:ascii="Times New Roman" w:eastAsia="Times New Roman" w:hAnsi="Times New Roman" w:cs="Times New Roman"/>
                <w:color w:val="000000" w:themeColor="text1"/>
                <w:sz w:val="24"/>
                <w:szCs w:val="24"/>
              </w:rPr>
              <w:t>3</w:t>
            </w:r>
            <w:r w:rsidRPr="003E1A54">
              <w:rPr>
                <w:rFonts w:ascii="Times New Roman" w:eastAsia="Times New Roman" w:hAnsi="Times New Roman" w:cs="Times New Roman"/>
                <w:color w:val="000000" w:themeColor="text1"/>
                <w:sz w:val="24"/>
                <w:szCs w:val="24"/>
              </w:rPr>
              <w:t>. Настройка репликации. Конфигурация мастера и слейва. Синхронизация данных между узлами. Решение проблем с репликацией.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203"/>
        </w:trPr>
        <w:tc>
          <w:tcPr>
            <w:tcW w:w="1838" w:type="dxa"/>
            <w:vMerge w:val="restart"/>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 xml:space="preserve">Тема 2.4. </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color w:val="000000" w:themeColor="text1"/>
                <w:sz w:val="24"/>
                <w:szCs w:val="24"/>
              </w:rPr>
              <w:t>Мониторинг и журналирование событий, возникающих в процессе функционирования баз данных</w:t>
            </w: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Содержание</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color w:val="000000" w:themeColor="text1"/>
                <w:sz w:val="24"/>
                <w:szCs w:val="24"/>
              </w:rPr>
              <w:t>Ключевые метрики производительности сервера. Системные таблицы и объекты, хранящие мета-информацию об объектах баз данных и процессах сервера. Блокировки объектов баз данных, взаимные блокировки, отслеживание блокировок. Уровни журналирования, формат журналирования. Критические важные процессы для работы сервера. Отслеживание запросов к объектам, выявление наиболее используемых объектов</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162"/>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EE2DC1">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color w:val="000000" w:themeColor="text1"/>
                <w:sz w:val="24"/>
                <w:szCs w:val="24"/>
              </w:rPr>
              <w:t>1</w:t>
            </w:r>
            <w:r w:rsidR="00EE2DC1">
              <w:rPr>
                <w:rFonts w:ascii="Times New Roman" w:eastAsia="Times New Roman" w:hAnsi="Times New Roman" w:cs="Times New Roman"/>
                <w:color w:val="000000" w:themeColor="text1"/>
                <w:sz w:val="24"/>
                <w:szCs w:val="24"/>
              </w:rPr>
              <w:t>4</w:t>
            </w:r>
            <w:r w:rsidRPr="003E1A54">
              <w:rPr>
                <w:rFonts w:ascii="Times New Roman" w:eastAsia="Times New Roman" w:hAnsi="Times New Roman" w:cs="Times New Roman"/>
                <w:color w:val="000000" w:themeColor="text1"/>
                <w:sz w:val="24"/>
                <w:szCs w:val="24"/>
              </w:rPr>
              <w:t>. Обслуживание и мониторинг базы данных. Регулярное обслуживание (вакуумирование, дефрагментация). Сбор метрик производительности. Диагностика и устранение неполадок.</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EE2DC1">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color w:val="000000" w:themeColor="text1"/>
                <w:sz w:val="24"/>
                <w:szCs w:val="24"/>
              </w:rPr>
              <w:t>1</w:t>
            </w:r>
            <w:r w:rsidR="00EE2DC1">
              <w:rPr>
                <w:rFonts w:ascii="Times New Roman" w:eastAsia="Times New Roman" w:hAnsi="Times New Roman" w:cs="Times New Roman"/>
                <w:color w:val="000000" w:themeColor="text1"/>
                <w:sz w:val="24"/>
                <w:szCs w:val="24"/>
              </w:rPr>
              <w:t>5</w:t>
            </w:r>
            <w:r w:rsidRPr="003E1A54">
              <w:rPr>
                <w:rFonts w:ascii="Times New Roman" w:eastAsia="Times New Roman" w:hAnsi="Times New Roman" w:cs="Times New Roman"/>
                <w:color w:val="000000" w:themeColor="text1"/>
                <w:sz w:val="24"/>
                <w:szCs w:val="24"/>
              </w:rPr>
              <w:t>. Журналирование событий.  Инструменты для сбора и агрегации журналов. Настройка механизмов оповещения на критические события сервера</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223"/>
        </w:trPr>
        <w:tc>
          <w:tcPr>
            <w:tcW w:w="1838" w:type="dxa"/>
            <w:vMerge w:val="restart"/>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Тема 2.5.</w:t>
            </w:r>
          </w:p>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color w:val="000000" w:themeColor="text1"/>
                <w:sz w:val="24"/>
                <w:szCs w:val="24"/>
              </w:rPr>
              <w:lastRenderedPageBreak/>
              <w:t>Обеспечение безопасной работы сервера системы управления базами данных</w:t>
            </w: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lastRenderedPageBreak/>
              <w:t>Содержание</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color w:val="000000" w:themeColor="text1"/>
                <w:sz w:val="24"/>
                <w:szCs w:val="24"/>
              </w:rPr>
              <w:t>Принципы безопасности хранения данных. Методы защиты баз данных от внешних угроз. Управление доступом и безопасностью баз данных. Методы проведения аудита безопасности баз данных. Принципы криптографии и методов шифрования данных. Стандарты и протоколы безопасности, таких как SSL/TLS, SSH, Kerberos и др. Методы аутентификации и авторизации пользователей, включая использование паролей, сертификатов и биометрических данных. Методы обнаружения и предотвращения атак, включая защиту от SQL-инъекций, DoS/DDoS-атак и других угроз безопасности. Методы создания и управления защищенными соединениями с базой данных, включая VPN-туннели и SSL-шифрование. Методы обеспечения безопасности базы данных при использовании облачных сервисов, включая защиту от утечки данных и управление доступом к облачным ресурсам. Законодательство и стандарты безопасности, такие как GDPR, HIPAA, PCI DSS и др.</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158"/>
        </w:trPr>
        <w:tc>
          <w:tcPr>
            <w:tcW w:w="1838" w:type="dxa"/>
            <w:vMerge/>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 том числе практических и лабораторных занятий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EE2DC1">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color w:val="000000" w:themeColor="text1"/>
                <w:sz w:val="24"/>
                <w:szCs w:val="24"/>
              </w:rPr>
              <w:t>1</w:t>
            </w:r>
            <w:r w:rsidR="00EE2DC1">
              <w:rPr>
                <w:rFonts w:ascii="Times New Roman" w:eastAsia="Times New Roman" w:hAnsi="Times New Roman" w:cs="Times New Roman"/>
                <w:color w:val="000000" w:themeColor="text1"/>
                <w:sz w:val="24"/>
                <w:szCs w:val="24"/>
              </w:rPr>
              <w:t>6</w:t>
            </w:r>
            <w:r w:rsidRPr="003E1A54">
              <w:rPr>
                <w:rFonts w:ascii="Times New Roman" w:eastAsia="Times New Roman" w:hAnsi="Times New Roman" w:cs="Times New Roman"/>
                <w:color w:val="000000" w:themeColor="text1"/>
                <w:sz w:val="24"/>
                <w:szCs w:val="24"/>
              </w:rPr>
              <w:t>. Аудит безопасности баз данных. Создание и управление защищенными соединениями с сервером</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8F7962" w:rsidP="008F79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color w:val="000000" w:themeColor="text1"/>
                <w:sz w:val="24"/>
                <w:szCs w:val="24"/>
              </w:rPr>
            </w:pPr>
          </w:p>
        </w:tc>
      </w:tr>
      <w:tr w:rsidR="003E1A54" w:rsidRPr="003E1A54" w:rsidTr="00533533">
        <w:trPr>
          <w:trHeight w:val="361"/>
        </w:trPr>
        <w:tc>
          <w:tcPr>
            <w:tcW w:w="1838" w:type="dxa"/>
            <w:vMerge/>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9712" w:type="dxa"/>
            <w:tcBorders>
              <w:top w:val="single" w:sz="4" w:space="0" w:color="auto"/>
              <w:left w:val="single" w:sz="4" w:space="0" w:color="auto"/>
              <w:bottom w:val="single" w:sz="4" w:space="0" w:color="auto"/>
              <w:right w:val="single" w:sz="4" w:space="0" w:color="auto"/>
            </w:tcBorders>
            <w:vAlign w:val="bottom"/>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 том числе самостоятельная работа обучающихся</w:t>
            </w:r>
          </w:p>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i/>
                <w:color w:val="000000" w:themeColor="text1"/>
                <w:sz w:val="24"/>
                <w:szCs w:val="24"/>
              </w:rPr>
              <w:t>Необходимость и тематика определяются образовательной организацией</w:t>
            </w:r>
          </w:p>
        </w:tc>
        <w:tc>
          <w:tcPr>
            <w:tcW w:w="1275"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c>
          <w:tcPr>
            <w:tcW w:w="2411" w:type="dxa"/>
            <w:tcBorders>
              <w:top w:val="single" w:sz="4" w:space="0" w:color="auto"/>
              <w:left w:val="single" w:sz="4" w:space="0" w:color="auto"/>
              <w:bottom w:val="single" w:sz="4" w:space="0" w:color="auto"/>
              <w:right w:val="single" w:sz="4" w:space="0" w:color="auto"/>
            </w:tcBorders>
          </w:tcPr>
          <w:p w:rsidR="003E1A54" w:rsidRPr="003E1A54" w:rsidRDefault="003E1A54" w:rsidP="003E1A54">
            <w:pPr>
              <w:spacing w:after="0" w:line="240" w:lineRule="auto"/>
              <w:rPr>
                <w:rFonts w:ascii="Times New Roman" w:eastAsia="Times New Roman" w:hAnsi="Times New Roman" w:cs="Times New Roman"/>
                <w:b/>
                <w:color w:val="000000" w:themeColor="text1"/>
                <w:sz w:val="24"/>
                <w:szCs w:val="24"/>
              </w:rPr>
            </w:pPr>
          </w:p>
        </w:tc>
      </w:tr>
      <w:tr w:rsidR="003E1A54" w:rsidRPr="003E1A54" w:rsidTr="00533533">
        <w:tc>
          <w:tcPr>
            <w:tcW w:w="11550" w:type="dxa"/>
            <w:gridSpan w:val="2"/>
          </w:tcPr>
          <w:p w:rsid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Кур</w:t>
            </w:r>
            <w:r w:rsidR="00533533">
              <w:rPr>
                <w:rFonts w:ascii="Times New Roman" w:eastAsia="Times New Roman" w:hAnsi="Times New Roman" w:cs="Times New Roman"/>
                <w:b/>
                <w:bCs/>
                <w:color w:val="000000" w:themeColor="text1"/>
                <w:sz w:val="24"/>
                <w:szCs w:val="24"/>
              </w:rPr>
              <w:t xml:space="preserve">совой проект (работа) </w:t>
            </w:r>
          </w:p>
          <w:p w:rsidR="008F7962" w:rsidRPr="009C44FC" w:rsidRDefault="008F7962" w:rsidP="008F7962">
            <w:pPr>
              <w:spacing w:after="0" w:line="240" w:lineRule="auto"/>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Примерная тематика курсовых проектов (работ)</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интернет-магазина</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Проектирование и разработка базы данных для управления библиотечным фондом </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системы управления университетом</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системы бронирования гостиниц</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ведения учета рабочего времени сотрудников</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Проектирование и разработка базы данных для системы онлайн-курсов </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управления складами</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медицинской информационной системы</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базы данных для системы учета заявок и обращений клиентов</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реализация NoSQL базы данных для проекта с большими данными</w:t>
            </w:r>
          </w:p>
          <w:p w:rsidR="008F7962" w:rsidRPr="009C44FC" w:rsidRDefault="008F7962" w:rsidP="008F7962">
            <w:pPr>
              <w:numPr>
                <w:ilvl w:val="0"/>
                <w:numId w:val="16"/>
              </w:numPr>
              <w:tabs>
                <w:tab w:val="left" w:pos="993"/>
                <w:tab w:val="left" w:pos="1134"/>
              </w:tabs>
              <w:spacing w:after="0" w:line="240" w:lineRule="auto"/>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Проектирование и разработка графовой базы данных для социальной сети</w:t>
            </w:r>
          </w:p>
          <w:p w:rsidR="008F7962" w:rsidRPr="003E1A54" w:rsidRDefault="008F7962" w:rsidP="003E1A54">
            <w:pPr>
              <w:suppressAutoHyphens/>
              <w:spacing w:after="0" w:line="240" w:lineRule="auto"/>
              <w:jc w:val="both"/>
              <w:rPr>
                <w:rFonts w:ascii="Times New Roman" w:eastAsia="Times New Roman" w:hAnsi="Times New Roman" w:cs="Times New Roman"/>
                <w:b/>
                <w:bCs/>
                <w:i/>
                <w:color w:val="000000" w:themeColor="text1"/>
                <w:sz w:val="24"/>
                <w:szCs w:val="24"/>
              </w:rPr>
            </w:pPr>
          </w:p>
        </w:tc>
        <w:tc>
          <w:tcPr>
            <w:tcW w:w="1275" w:type="dxa"/>
          </w:tcPr>
          <w:p w:rsidR="003E1A54" w:rsidRPr="003E1A54" w:rsidRDefault="00533533" w:rsidP="00533533">
            <w:pPr>
              <w:suppressAutoHyphens/>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20</w:t>
            </w:r>
          </w:p>
        </w:tc>
        <w:tc>
          <w:tcPr>
            <w:tcW w:w="2411" w:type="dxa"/>
          </w:tcPr>
          <w:p w:rsidR="003E1A54" w:rsidRP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3E1A54" w:rsidRPr="003E1A54" w:rsidTr="00533533">
        <w:tc>
          <w:tcPr>
            <w:tcW w:w="11550" w:type="dxa"/>
            <w:gridSpan w:val="2"/>
          </w:tcPr>
          <w:p w:rsidR="003E1A54" w:rsidRPr="003E1A54" w:rsidRDefault="00533533" w:rsidP="003E1A54">
            <w:pPr>
              <w:suppressAutoHyphens/>
              <w:spacing w:after="0" w:line="240"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Учебная практика </w:t>
            </w:r>
          </w:p>
          <w:p w:rsidR="003E1A54" w:rsidRPr="003E1A54" w:rsidRDefault="003E1A54" w:rsidP="003E1A54">
            <w:pPr>
              <w:suppressAutoHyphens/>
              <w:spacing w:after="0" w:line="240" w:lineRule="auto"/>
              <w:jc w:val="both"/>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Виды работ:</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1. Работа с SQL и NoSQL базами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Обработка данных с использованием языка запросов</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Написание хранимых процедур, функций и триггеров.</w:t>
            </w:r>
          </w:p>
          <w:p w:rsidR="003E1A54" w:rsidRPr="003E1A54" w:rsidRDefault="003E1A54" w:rsidP="003E1A54">
            <w:pPr>
              <w:spacing w:after="0" w:line="240" w:lineRule="auto"/>
              <w:ind w:firstLine="166"/>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Работа с транзакциями.</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Оптимизация запросов для улучшения производительности.</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2. Администрирование баз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Установка и настройка системы управления базами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Управление пользователями и правами доступа.</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Настройка резервного копирования и восстановления базы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Мониторинг производительности и настройка параметров производительности.</w:t>
            </w:r>
          </w:p>
          <w:p w:rsidR="003E1A54" w:rsidRPr="003E1A54" w:rsidRDefault="003E1A54" w:rsidP="003E1A54">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Обновление и документирование.</w:t>
            </w:r>
          </w:p>
        </w:tc>
        <w:tc>
          <w:tcPr>
            <w:tcW w:w="1275" w:type="dxa"/>
          </w:tcPr>
          <w:p w:rsidR="003E1A54" w:rsidRPr="003E1A54" w:rsidRDefault="00533533" w:rsidP="00533533">
            <w:pPr>
              <w:suppressAutoHyphens/>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108</w:t>
            </w:r>
          </w:p>
        </w:tc>
        <w:tc>
          <w:tcPr>
            <w:tcW w:w="2411" w:type="dxa"/>
          </w:tcPr>
          <w:p w:rsidR="003E1A54" w:rsidRP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3E1A54" w:rsidRPr="003E1A54" w:rsidTr="00533533">
        <w:trPr>
          <w:trHeight w:val="317"/>
        </w:trPr>
        <w:tc>
          <w:tcPr>
            <w:tcW w:w="11550" w:type="dxa"/>
            <w:gridSpan w:val="2"/>
          </w:tcPr>
          <w:p w:rsidR="003E1A54" w:rsidRP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Произ</w:t>
            </w:r>
            <w:r w:rsidR="008F7962">
              <w:rPr>
                <w:rFonts w:ascii="Times New Roman" w:eastAsia="Times New Roman" w:hAnsi="Times New Roman" w:cs="Times New Roman"/>
                <w:b/>
                <w:bCs/>
                <w:color w:val="000000" w:themeColor="text1"/>
                <w:sz w:val="24"/>
                <w:szCs w:val="24"/>
              </w:rPr>
              <w:t>водственная практика</w:t>
            </w:r>
          </w:p>
          <w:p w:rsidR="003E1A54" w:rsidRPr="003E1A54" w:rsidRDefault="003E1A54" w:rsidP="003E1A54">
            <w:pPr>
              <w:suppressAutoHyphens/>
              <w:spacing w:after="0" w:line="240" w:lineRule="auto"/>
              <w:jc w:val="both"/>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b/>
                <w:color w:val="000000" w:themeColor="text1"/>
                <w:sz w:val="24"/>
                <w:szCs w:val="24"/>
              </w:rPr>
              <w:t>Виды работ:</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lastRenderedPageBreak/>
              <w:t>1. Администрирование баз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Установка и настройка системы управления базами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Управление пользователями и правами доступа.</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Настройка резервного копирования и восстановления базы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Мониторинг производительности и настройка параметров производительности.</w:t>
            </w:r>
          </w:p>
          <w:p w:rsidR="003E1A54" w:rsidRPr="003E1A54" w:rsidRDefault="003E1A54" w:rsidP="003E1A54">
            <w:pPr>
              <w:spacing w:after="0" w:line="240" w:lineRule="auto"/>
              <w:jc w:val="both"/>
              <w:rPr>
                <w:rFonts w:ascii="Times New Roman" w:eastAsia="Times New Roman" w:hAnsi="Times New Roman" w:cs="Times New Roman"/>
                <w:b/>
                <w:color w:val="000000" w:themeColor="text1"/>
                <w:sz w:val="24"/>
                <w:szCs w:val="24"/>
              </w:rPr>
            </w:pPr>
            <w:r w:rsidRPr="003E1A54">
              <w:rPr>
                <w:rFonts w:ascii="Times New Roman" w:eastAsia="Times New Roman" w:hAnsi="Times New Roman" w:cs="Times New Roman"/>
                <w:color w:val="000000" w:themeColor="text1"/>
                <w:sz w:val="24"/>
                <w:szCs w:val="24"/>
              </w:rPr>
              <w:t xml:space="preserve">   - Обновление и документирование.</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2. Безопасность баз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Исследование уязвимостей и способов защиты данных (шифрование, регулярные аудиты).</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Настройка политик безопасности и контроля доступа.</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Реализация механизмов аутентификации и авторизации пользователей.</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Проведение обучения пользователей по вопросам безопасности данных.</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   - Оценка и тестирование систем на проникновение (пентесты).</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3. Решение реальных задач из области работы с базами данных (оптимизация структуры базы данных, исправление ошибок).</w:t>
            </w:r>
          </w:p>
          <w:p w:rsidR="003E1A54" w:rsidRPr="003E1A54" w:rsidRDefault="003E1A54" w:rsidP="003E1A54">
            <w:pPr>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 xml:space="preserve">4. </w:t>
            </w:r>
            <w:r w:rsidRPr="003E1A54">
              <w:rPr>
                <w:rFonts w:ascii="Times New Roman" w:eastAsia="Times New Roman" w:hAnsi="Times New Roman" w:cs="Times New Roman"/>
                <w:color w:val="000000" w:themeColor="text1"/>
                <w:sz w:val="24"/>
                <w:szCs w:val="24"/>
                <w:highlight w:val="white"/>
              </w:rPr>
              <w:t>Осуществление миграции данных между различными системами управления базами данных</w:t>
            </w:r>
            <w:r w:rsidRPr="003E1A54">
              <w:rPr>
                <w:rFonts w:ascii="Times New Roman" w:eastAsia="Times New Roman" w:hAnsi="Times New Roman" w:cs="Times New Roman"/>
                <w:color w:val="000000" w:themeColor="text1"/>
                <w:sz w:val="24"/>
                <w:szCs w:val="24"/>
              </w:rPr>
              <w:t>.</w:t>
            </w:r>
          </w:p>
          <w:p w:rsidR="003E1A54" w:rsidRPr="003E1A54" w:rsidRDefault="003E1A54" w:rsidP="003E1A54">
            <w:pPr>
              <w:suppressAutoHyphens/>
              <w:spacing w:after="0" w:line="240" w:lineRule="auto"/>
              <w:jc w:val="both"/>
              <w:rPr>
                <w:rFonts w:ascii="Times New Roman" w:eastAsia="Times New Roman" w:hAnsi="Times New Roman" w:cs="Times New Roman"/>
                <w:color w:val="000000" w:themeColor="text1"/>
                <w:sz w:val="24"/>
                <w:szCs w:val="24"/>
              </w:rPr>
            </w:pPr>
            <w:r w:rsidRPr="003E1A54">
              <w:rPr>
                <w:rFonts w:ascii="Times New Roman" w:eastAsia="Times New Roman" w:hAnsi="Times New Roman" w:cs="Times New Roman"/>
                <w:color w:val="000000" w:themeColor="text1"/>
                <w:sz w:val="24"/>
                <w:szCs w:val="24"/>
              </w:rPr>
              <w:t>5. Тестирование производительности и надежности баз данных</w:t>
            </w:r>
          </w:p>
        </w:tc>
        <w:tc>
          <w:tcPr>
            <w:tcW w:w="1275" w:type="dxa"/>
          </w:tcPr>
          <w:p w:rsidR="003E1A54" w:rsidRPr="003E1A54" w:rsidRDefault="00533533" w:rsidP="00533533">
            <w:pPr>
              <w:suppressAutoHyphens/>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lastRenderedPageBreak/>
              <w:t>180</w:t>
            </w:r>
          </w:p>
        </w:tc>
        <w:tc>
          <w:tcPr>
            <w:tcW w:w="2411" w:type="dxa"/>
          </w:tcPr>
          <w:p w:rsidR="003E1A54" w:rsidRPr="003E1A54" w:rsidRDefault="003E1A54" w:rsidP="003E1A54">
            <w:pPr>
              <w:suppressAutoHyphens/>
              <w:spacing w:after="0" w:line="240" w:lineRule="auto"/>
              <w:jc w:val="both"/>
              <w:rPr>
                <w:rFonts w:ascii="Times New Roman" w:eastAsia="Times New Roman" w:hAnsi="Times New Roman" w:cs="Times New Roman"/>
                <w:b/>
                <w:bCs/>
                <w:color w:val="000000" w:themeColor="text1"/>
                <w:sz w:val="24"/>
                <w:szCs w:val="24"/>
              </w:rPr>
            </w:pPr>
          </w:p>
        </w:tc>
      </w:tr>
      <w:tr w:rsidR="003E1A54" w:rsidRPr="003E1A54" w:rsidTr="00533533">
        <w:tc>
          <w:tcPr>
            <w:tcW w:w="11550" w:type="dxa"/>
            <w:gridSpan w:val="2"/>
          </w:tcPr>
          <w:p w:rsidR="003E1A54" w:rsidRPr="003E1A54" w:rsidRDefault="003E1A54" w:rsidP="003E1A54">
            <w:pPr>
              <w:spacing w:after="0" w:line="240" w:lineRule="auto"/>
              <w:rPr>
                <w:rFonts w:ascii="Times New Roman" w:eastAsia="Times New Roman" w:hAnsi="Times New Roman" w:cs="Times New Roman"/>
                <w:b/>
                <w:bCs/>
                <w:i/>
                <w:color w:val="000000" w:themeColor="text1"/>
                <w:sz w:val="24"/>
                <w:szCs w:val="24"/>
              </w:rPr>
            </w:pPr>
            <w:r w:rsidRPr="003E1A54">
              <w:rPr>
                <w:rFonts w:ascii="Times New Roman" w:eastAsia="Times New Roman" w:hAnsi="Times New Roman" w:cs="Times New Roman"/>
                <w:b/>
                <w:bCs/>
                <w:i/>
                <w:color w:val="000000" w:themeColor="text1"/>
                <w:sz w:val="24"/>
                <w:szCs w:val="24"/>
              </w:rPr>
              <w:lastRenderedPageBreak/>
              <w:t>Рекомендуемая форма промежуточной аттестации – экзамен</w:t>
            </w:r>
          </w:p>
        </w:tc>
        <w:tc>
          <w:tcPr>
            <w:tcW w:w="1275" w:type="dxa"/>
          </w:tcPr>
          <w:p w:rsidR="003E1A54" w:rsidRPr="003E1A54" w:rsidRDefault="003E1A54" w:rsidP="003E1A54">
            <w:pPr>
              <w:spacing w:after="0" w:line="240" w:lineRule="auto"/>
              <w:rPr>
                <w:rFonts w:ascii="Times New Roman" w:eastAsia="Times New Roman" w:hAnsi="Times New Roman" w:cs="Times New Roman"/>
                <w:b/>
                <w:bCs/>
                <w:i/>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i/>
                <w:color w:val="000000" w:themeColor="text1"/>
                <w:sz w:val="24"/>
                <w:szCs w:val="24"/>
              </w:rPr>
            </w:pPr>
          </w:p>
        </w:tc>
      </w:tr>
      <w:tr w:rsidR="003E1A54" w:rsidRPr="003E1A54" w:rsidTr="00533533">
        <w:tc>
          <w:tcPr>
            <w:tcW w:w="11550" w:type="dxa"/>
            <w:gridSpan w:val="2"/>
          </w:tcPr>
          <w:p w:rsidR="003E1A54" w:rsidRPr="003E1A54" w:rsidRDefault="003E1A54" w:rsidP="008F7962">
            <w:pPr>
              <w:spacing w:after="0" w:line="240" w:lineRule="auto"/>
              <w:rPr>
                <w:rFonts w:ascii="Times New Roman" w:eastAsia="Times New Roman" w:hAnsi="Times New Roman" w:cs="Times New Roman"/>
                <w:b/>
                <w:bCs/>
                <w:color w:val="000000" w:themeColor="text1"/>
                <w:sz w:val="24"/>
                <w:szCs w:val="24"/>
              </w:rPr>
            </w:pPr>
            <w:r w:rsidRPr="003E1A54">
              <w:rPr>
                <w:rFonts w:ascii="Times New Roman" w:eastAsia="Times New Roman" w:hAnsi="Times New Roman" w:cs="Times New Roman"/>
                <w:b/>
                <w:bCs/>
                <w:color w:val="000000" w:themeColor="text1"/>
                <w:sz w:val="24"/>
                <w:szCs w:val="24"/>
              </w:rPr>
              <w:t xml:space="preserve">Всего </w:t>
            </w:r>
            <w:r w:rsidR="008F7962">
              <w:rPr>
                <w:rFonts w:ascii="Times New Roman" w:eastAsia="Times New Roman" w:hAnsi="Times New Roman" w:cs="Times New Roman"/>
                <w:b/>
                <w:bCs/>
                <w:color w:val="000000" w:themeColor="text1"/>
                <w:sz w:val="24"/>
                <w:szCs w:val="24"/>
              </w:rPr>
              <w:t xml:space="preserve">293 </w:t>
            </w:r>
            <w:r w:rsidRPr="003E1A54">
              <w:rPr>
                <w:rFonts w:ascii="Times New Roman" w:eastAsia="Times New Roman" w:hAnsi="Times New Roman" w:cs="Times New Roman"/>
                <w:b/>
                <w:bCs/>
                <w:color w:val="000000" w:themeColor="text1"/>
                <w:sz w:val="24"/>
                <w:szCs w:val="24"/>
              </w:rPr>
              <w:t>часа</w:t>
            </w:r>
          </w:p>
        </w:tc>
        <w:tc>
          <w:tcPr>
            <w:tcW w:w="1275"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c>
          <w:tcPr>
            <w:tcW w:w="2411" w:type="dxa"/>
          </w:tcPr>
          <w:p w:rsidR="003E1A54" w:rsidRPr="003E1A54" w:rsidRDefault="003E1A54" w:rsidP="003E1A54">
            <w:pPr>
              <w:spacing w:after="0" w:line="240" w:lineRule="auto"/>
              <w:rPr>
                <w:rFonts w:ascii="Times New Roman" w:eastAsia="Times New Roman" w:hAnsi="Times New Roman" w:cs="Times New Roman"/>
                <w:b/>
                <w:bCs/>
                <w:color w:val="000000" w:themeColor="text1"/>
                <w:sz w:val="24"/>
                <w:szCs w:val="24"/>
              </w:rPr>
            </w:pPr>
          </w:p>
        </w:tc>
      </w:tr>
    </w:tbl>
    <w:p w:rsidR="008F7962" w:rsidRDefault="008F7962" w:rsidP="000D0269">
      <w:pPr>
        <w:spacing w:after="0" w:line="240" w:lineRule="auto"/>
        <w:ind w:firstLine="709"/>
        <w:rPr>
          <w:rFonts w:asciiTheme="minorHAnsi" w:hAnsiTheme="minorHAnsi"/>
        </w:rPr>
      </w:pPr>
    </w:p>
    <w:p w:rsidR="008F7962" w:rsidRDefault="008F7962" w:rsidP="000D0269">
      <w:pPr>
        <w:spacing w:after="0" w:line="240" w:lineRule="auto"/>
        <w:ind w:firstLine="709"/>
        <w:rPr>
          <w:rFonts w:asciiTheme="minorHAnsi" w:hAnsiTheme="minorHAnsi"/>
        </w:rPr>
      </w:pPr>
    </w:p>
    <w:p w:rsidR="008F7962" w:rsidRDefault="008F7962" w:rsidP="000D0269">
      <w:pPr>
        <w:spacing w:after="0" w:line="240" w:lineRule="auto"/>
        <w:ind w:firstLine="709"/>
        <w:rPr>
          <w:rFonts w:asciiTheme="minorHAnsi" w:hAnsiTheme="minorHAnsi"/>
        </w:rPr>
        <w:sectPr w:rsidR="008F7962" w:rsidSect="003E1A54">
          <w:pgSz w:w="16838" w:h="11906" w:orient="landscape"/>
          <w:pgMar w:top="1701" w:right="1134" w:bottom="851" w:left="1134" w:header="709" w:footer="709" w:gutter="0"/>
          <w:cols w:space="708"/>
          <w:docGrid w:linePitch="360"/>
        </w:sectPr>
      </w:pPr>
    </w:p>
    <w:p w:rsidR="008F7962" w:rsidRDefault="008F7962" w:rsidP="008F7962">
      <w:pPr>
        <w:pStyle w:val="15"/>
        <w:spacing w:after="0"/>
        <w:rPr>
          <w:rFonts w:ascii="Times New Roman" w:hAnsi="Times New Roman"/>
          <w:color w:val="000000" w:themeColor="text1"/>
        </w:rPr>
      </w:pPr>
      <w:bookmarkStart w:id="31" w:name="_Toc208100407"/>
      <w:bookmarkStart w:id="32" w:name="_Toc208100542"/>
      <w:bookmarkStart w:id="33" w:name="_Toc208100655"/>
      <w:bookmarkStart w:id="34" w:name="_Toc208100751"/>
      <w:bookmarkStart w:id="35" w:name="_Toc208100847"/>
      <w:bookmarkStart w:id="36" w:name="_Toc208100943"/>
      <w:bookmarkStart w:id="37" w:name="_Toc208101039"/>
      <w:bookmarkStart w:id="38" w:name="_Toc208101135"/>
      <w:bookmarkStart w:id="39" w:name="_Toc208101231"/>
      <w:r w:rsidRPr="009C44FC">
        <w:rPr>
          <w:rFonts w:ascii="Times New Roman" w:hAnsi="Times New Roman"/>
          <w:color w:val="000000" w:themeColor="text1"/>
        </w:rPr>
        <w:t>3. Условия реализации профессионального модуля</w:t>
      </w:r>
      <w:bookmarkEnd w:id="31"/>
      <w:bookmarkEnd w:id="32"/>
      <w:bookmarkEnd w:id="33"/>
      <w:bookmarkEnd w:id="34"/>
      <w:bookmarkEnd w:id="35"/>
      <w:bookmarkEnd w:id="36"/>
      <w:bookmarkEnd w:id="37"/>
      <w:bookmarkEnd w:id="38"/>
      <w:bookmarkEnd w:id="39"/>
    </w:p>
    <w:p w:rsidR="008F7962" w:rsidRPr="009C44FC" w:rsidRDefault="008F7962" w:rsidP="008F7962">
      <w:pPr>
        <w:pStyle w:val="15"/>
        <w:spacing w:after="0"/>
        <w:rPr>
          <w:rFonts w:ascii="Times New Roman" w:hAnsi="Times New Roman"/>
          <w:color w:val="000000" w:themeColor="text1"/>
        </w:rPr>
      </w:pPr>
    </w:p>
    <w:p w:rsidR="008F7962" w:rsidRPr="008F7962" w:rsidRDefault="008F7962" w:rsidP="008F7962">
      <w:pPr>
        <w:pStyle w:val="110"/>
        <w:spacing w:after="0" w:line="240" w:lineRule="auto"/>
        <w:jc w:val="both"/>
        <w:rPr>
          <w:rFonts w:ascii="Times New Roman" w:hAnsi="Times New Roman"/>
          <w:color w:val="auto"/>
        </w:rPr>
      </w:pPr>
      <w:bookmarkStart w:id="40" w:name="_Toc152334672"/>
      <w:bookmarkStart w:id="41" w:name="_Toc208100543"/>
      <w:bookmarkStart w:id="42" w:name="_Toc208100656"/>
      <w:bookmarkStart w:id="43" w:name="_Toc208100752"/>
      <w:bookmarkStart w:id="44" w:name="_Toc208100848"/>
      <w:bookmarkStart w:id="45" w:name="_Toc208100944"/>
      <w:bookmarkStart w:id="46" w:name="_Toc208101040"/>
      <w:bookmarkStart w:id="47" w:name="_Toc208101136"/>
      <w:bookmarkStart w:id="48" w:name="_Toc208101232"/>
      <w:r w:rsidRPr="008F7962">
        <w:rPr>
          <w:rFonts w:ascii="Times New Roman" w:hAnsi="Times New Roman"/>
          <w:color w:val="auto"/>
        </w:rPr>
        <w:t>3.1. Материально-техническое обеспечение</w:t>
      </w:r>
      <w:bookmarkEnd w:id="40"/>
      <w:bookmarkEnd w:id="41"/>
      <w:bookmarkEnd w:id="42"/>
      <w:bookmarkEnd w:id="43"/>
      <w:bookmarkEnd w:id="44"/>
      <w:bookmarkEnd w:id="45"/>
      <w:bookmarkEnd w:id="46"/>
      <w:bookmarkEnd w:id="47"/>
      <w:bookmarkEnd w:id="48"/>
    </w:p>
    <w:p w:rsidR="008F7962" w:rsidRPr="008F7962" w:rsidRDefault="008F7962" w:rsidP="00C80534">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bookmarkStart w:id="49" w:name="_Toc152334673"/>
      <w:r w:rsidRPr="008F7962">
        <w:rPr>
          <w:rFonts w:ascii="Times New Roman" w:eastAsiaTheme="minorHAnsi" w:hAnsi="Times New Roman" w:cs="Times New Roman"/>
          <w:bCs/>
          <w:sz w:val="24"/>
          <w:szCs w:val="24"/>
          <w:lang w:eastAsia="en-US"/>
        </w:rPr>
        <w:t>Лаборатория Алгоритмизации и программирования, Проектирования и</w:t>
      </w:r>
      <w:r>
        <w:rPr>
          <w:rFonts w:ascii="Times New Roman" w:eastAsiaTheme="minorHAnsi" w:hAnsi="Times New Roman" w:cs="Times New Roman"/>
          <w:bCs/>
          <w:sz w:val="24"/>
          <w:szCs w:val="24"/>
          <w:lang w:eastAsia="en-US"/>
        </w:rPr>
        <w:t xml:space="preserve"> </w:t>
      </w:r>
      <w:r w:rsidRPr="008F7962">
        <w:rPr>
          <w:rFonts w:ascii="Times New Roman" w:eastAsiaTheme="minorHAnsi" w:hAnsi="Times New Roman" w:cs="Times New Roman"/>
          <w:bCs/>
          <w:sz w:val="24"/>
          <w:szCs w:val="24"/>
          <w:lang w:eastAsia="en-US"/>
        </w:rPr>
        <w:t xml:space="preserve">разработки баз данных: </w:t>
      </w:r>
      <w:r w:rsidRPr="008F7962">
        <w:rPr>
          <w:rFonts w:ascii="Times New Roman" w:eastAsiaTheme="minorHAnsi" w:hAnsi="Times New Roman" w:cs="Times New Roman"/>
          <w:sz w:val="24"/>
          <w:szCs w:val="24"/>
          <w:lang w:eastAsia="en-US"/>
        </w:rPr>
        <w:t>Индивидуальные ра</w:t>
      </w:r>
      <w:r>
        <w:rPr>
          <w:rFonts w:ascii="Times New Roman" w:eastAsiaTheme="minorHAnsi" w:hAnsi="Times New Roman" w:cs="Times New Roman"/>
          <w:sz w:val="24"/>
          <w:szCs w:val="24"/>
          <w:lang w:eastAsia="en-US"/>
        </w:rPr>
        <w:t>бочие места для обучающихся</w:t>
      </w:r>
      <w:r w:rsidRPr="008F7962">
        <w:rPr>
          <w:rFonts w:ascii="Times New Roman" w:eastAsiaTheme="minorHAnsi" w:hAnsi="Times New Roman" w:cs="Times New Roman"/>
          <w:sz w:val="24"/>
          <w:szCs w:val="24"/>
          <w:lang w:eastAsia="en-US"/>
        </w:rPr>
        <w:t>, рабочее место преподавателя, маркерная доска, ТВ,</w:t>
      </w:r>
      <w:r w:rsid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комплект программного обеспечения (Linux KUbuntu, onlyoffice, 7-zip, Ocular,</w:t>
      </w:r>
      <w:r w:rsid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Яндекс</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Браузер</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draw</w:t>
      </w:r>
      <w:r w:rsidRPr="00C80534">
        <w:rPr>
          <w:rFonts w:ascii="Times New Roman" w:eastAsiaTheme="minorHAnsi" w:hAnsi="Times New Roman" w:cs="Times New Roman"/>
          <w:sz w:val="24"/>
          <w:szCs w:val="24"/>
          <w:lang w:eastAsia="en-US"/>
        </w:rPr>
        <w:t>.</w:t>
      </w:r>
      <w:r w:rsidRPr="008F7962">
        <w:rPr>
          <w:rFonts w:ascii="Times New Roman" w:eastAsiaTheme="minorHAnsi" w:hAnsi="Times New Roman" w:cs="Times New Roman"/>
          <w:sz w:val="24"/>
          <w:szCs w:val="24"/>
          <w:lang w:val="en-US" w:eastAsia="en-US"/>
        </w:rPr>
        <w:t>io</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Git</w:t>
      </w:r>
      <w:r w:rsidRPr="00C80534">
        <w:rPr>
          <w:rFonts w:ascii="Times New Roman" w:eastAsiaTheme="minorHAnsi" w:hAnsi="Times New Roman" w:cs="Times New Roman"/>
          <w:sz w:val="24"/>
          <w:szCs w:val="24"/>
          <w:lang w:eastAsia="en-US"/>
        </w:rPr>
        <w:t>, .</w:t>
      </w:r>
      <w:r w:rsidRPr="008F7962">
        <w:rPr>
          <w:rFonts w:ascii="Times New Roman" w:eastAsiaTheme="minorHAnsi" w:hAnsi="Times New Roman" w:cs="Times New Roman"/>
          <w:sz w:val="24"/>
          <w:szCs w:val="24"/>
          <w:lang w:val="en-US" w:eastAsia="en-US"/>
        </w:rPr>
        <w:t>NET</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JetBrains</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Rider</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Qt</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Designer</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Visual</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Studio</w:t>
      </w:r>
      <w:r w:rsid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Code</w:t>
      </w:r>
      <w:r w:rsidRPr="00C80534">
        <w:rPr>
          <w:rFonts w:ascii="Times New Roman" w:eastAsiaTheme="minorHAnsi" w:hAnsi="Times New Roman" w:cs="Times New Roman"/>
          <w:sz w:val="24"/>
          <w:szCs w:val="24"/>
          <w:lang w:eastAsia="en-US"/>
        </w:rPr>
        <w:t>,</w:t>
      </w:r>
      <w:r w:rsidRPr="008F7962">
        <w:rPr>
          <w:rFonts w:ascii="Times New Roman" w:eastAsiaTheme="minorHAnsi" w:hAnsi="Times New Roman" w:cs="Times New Roman"/>
          <w:sz w:val="24"/>
          <w:szCs w:val="24"/>
          <w:lang w:val="en-US" w:eastAsia="en-US"/>
        </w:rPr>
        <w:t>Postman</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MySQL</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Workbench</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Clorezilla</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Zabbix</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Qt</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val="en-US" w:eastAsia="en-US"/>
        </w:rPr>
        <w:t>Creator</w:t>
      </w:r>
      <w:r w:rsidRP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Аппаратное</w:t>
      </w:r>
    </w:p>
    <w:p w:rsidR="008F7962" w:rsidRDefault="008F7962" w:rsidP="00C80534">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8F7962">
        <w:rPr>
          <w:rFonts w:ascii="Times New Roman" w:eastAsiaTheme="minorHAnsi" w:hAnsi="Times New Roman" w:cs="Times New Roman"/>
          <w:sz w:val="24"/>
          <w:szCs w:val="24"/>
          <w:lang w:eastAsia="en-US"/>
        </w:rPr>
        <w:t>обеспечение: Автоматизированное рабочее место обучающегося: ПК,</w:t>
      </w:r>
      <w:r w:rsid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Компьютерная сеть, Автоматизированное рабочее место преподавателя: ПК,</w:t>
      </w:r>
      <w:r w:rsid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МФУ.</w:t>
      </w:r>
      <w:r w:rsidR="00C80534">
        <w:rPr>
          <w:rFonts w:ascii="Times New Roman" w:eastAsiaTheme="minorHAnsi" w:hAnsi="Times New Roman" w:cs="Times New Roman"/>
          <w:sz w:val="24"/>
          <w:szCs w:val="24"/>
          <w:lang w:eastAsia="en-US"/>
        </w:rPr>
        <w:t xml:space="preserve"> </w:t>
      </w:r>
      <w:r w:rsidRPr="008F7962">
        <w:rPr>
          <w:rFonts w:ascii="Times New Roman" w:eastAsiaTheme="minorHAnsi" w:hAnsi="Times New Roman" w:cs="Times New Roman"/>
          <w:sz w:val="24"/>
          <w:szCs w:val="24"/>
          <w:lang w:eastAsia="en-US"/>
        </w:rPr>
        <w:t>Медиатека и электронные учебно-методические комплексы.</w:t>
      </w:r>
    </w:p>
    <w:p w:rsidR="00C80534" w:rsidRPr="008F7962" w:rsidRDefault="00C80534" w:rsidP="00C80534">
      <w:pPr>
        <w:autoSpaceDE w:val="0"/>
        <w:autoSpaceDN w:val="0"/>
        <w:adjustRightInd w:val="0"/>
        <w:spacing w:after="0" w:line="240" w:lineRule="auto"/>
        <w:jc w:val="both"/>
        <w:rPr>
          <w:rFonts w:ascii="Times New Roman" w:hAnsi="Times New Roman" w:cs="Times New Roman"/>
          <w:sz w:val="24"/>
          <w:szCs w:val="24"/>
        </w:rPr>
      </w:pPr>
    </w:p>
    <w:p w:rsidR="008F7962" w:rsidRPr="009C44FC" w:rsidRDefault="008F7962" w:rsidP="008F7962">
      <w:pPr>
        <w:pStyle w:val="110"/>
        <w:rPr>
          <w:rFonts w:ascii="Times New Roman" w:eastAsia="Times New Roman" w:hAnsi="Times New Roman"/>
          <w:color w:val="000000" w:themeColor="text1"/>
        </w:rPr>
      </w:pPr>
      <w:bookmarkStart w:id="50" w:name="_Toc208100544"/>
      <w:bookmarkStart w:id="51" w:name="_Toc208100657"/>
      <w:bookmarkStart w:id="52" w:name="_Toc208100753"/>
      <w:bookmarkStart w:id="53" w:name="_Toc208100849"/>
      <w:bookmarkStart w:id="54" w:name="_Toc208100945"/>
      <w:bookmarkStart w:id="55" w:name="_Toc208101041"/>
      <w:bookmarkStart w:id="56" w:name="_Toc208101137"/>
      <w:bookmarkStart w:id="57" w:name="_Toc208101233"/>
      <w:r w:rsidRPr="009C44FC">
        <w:rPr>
          <w:rFonts w:ascii="Times New Roman" w:hAnsi="Times New Roman"/>
          <w:color w:val="000000" w:themeColor="text1"/>
        </w:rPr>
        <w:t>3.2. Учебно-методическое обеспечение</w:t>
      </w:r>
      <w:bookmarkEnd w:id="49"/>
      <w:bookmarkEnd w:id="50"/>
      <w:bookmarkEnd w:id="51"/>
      <w:bookmarkEnd w:id="52"/>
      <w:bookmarkEnd w:id="53"/>
      <w:bookmarkEnd w:id="54"/>
      <w:bookmarkEnd w:id="55"/>
      <w:bookmarkEnd w:id="56"/>
      <w:bookmarkEnd w:id="57"/>
    </w:p>
    <w:p w:rsidR="008F7962" w:rsidRPr="009C44FC" w:rsidRDefault="008F7962" w:rsidP="008F7962">
      <w:pPr>
        <w:pStyle w:val="ad"/>
        <w:spacing w:line="276" w:lineRule="auto"/>
        <w:ind w:left="0" w:firstLine="709"/>
        <w:jc w:val="both"/>
        <w:rPr>
          <w:rFonts w:ascii="Times New Roman" w:hAnsi="Times New Roman" w:cs="Times New Roman"/>
          <w:bCs/>
          <w:color w:val="000000" w:themeColor="text1"/>
          <w:sz w:val="24"/>
          <w:szCs w:val="24"/>
        </w:rPr>
      </w:pPr>
      <w:bookmarkStart w:id="58" w:name="_Hlk152333986"/>
      <w:r w:rsidRPr="009C44FC">
        <w:rPr>
          <w:rFonts w:ascii="Times New Roman" w:hAnsi="Times New Roman" w:cs="Times New Roman"/>
          <w:bCs/>
          <w:color w:val="000000" w:themeColor="text1"/>
          <w:sz w:val="24"/>
          <w:szCs w:val="24"/>
        </w:rPr>
        <w:t>Для реализации программы библиотечный фонд образовательной организации должен иметь п</w:t>
      </w:r>
      <w:r w:rsidRPr="009C44FC">
        <w:rPr>
          <w:rFonts w:ascii="Times New Roman" w:hAnsi="Times New Roman" w:cs="Times New Roman"/>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9C44FC">
        <w:rPr>
          <w:rFonts w:ascii="Times New Roman" w:hAnsi="Times New Roman" w:cs="Times New Roman"/>
          <w:bCs/>
          <w:color w:val="000000" w:themeColor="text1"/>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58"/>
    </w:p>
    <w:p w:rsidR="008F7962" w:rsidRPr="009C44FC" w:rsidRDefault="008F7962" w:rsidP="008F7962">
      <w:pPr>
        <w:pStyle w:val="ad"/>
        <w:spacing w:line="276" w:lineRule="auto"/>
        <w:ind w:left="0" w:firstLine="709"/>
        <w:jc w:val="both"/>
        <w:rPr>
          <w:rFonts w:ascii="Times New Roman" w:hAnsi="Times New Roman" w:cs="Times New Roman"/>
          <w:bCs/>
          <w:color w:val="000000" w:themeColor="text1"/>
          <w:sz w:val="24"/>
          <w:szCs w:val="24"/>
        </w:rPr>
      </w:pPr>
    </w:p>
    <w:p w:rsidR="008F7962" w:rsidRPr="009C44FC" w:rsidRDefault="008F7962" w:rsidP="00C80534">
      <w:pPr>
        <w:pStyle w:val="ad"/>
        <w:ind w:left="0" w:firstLine="709"/>
        <w:rPr>
          <w:rFonts w:ascii="Times New Roman" w:hAnsi="Times New Roman" w:cs="Times New Roman"/>
          <w:b/>
          <w:color w:val="000000" w:themeColor="text1"/>
          <w:sz w:val="24"/>
          <w:szCs w:val="24"/>
        </w:rPr>
      </w:pPr>
      <w:r w:rsidRPr="009C44FC">
        <w:rPr>
          <w:rFonts w:ascii="Times New Roman" w:hAnsi="Times New Roman" w:cs="Times New Roman"/>
          <w:b/>
          <w:color w:val="000000" w:themeColor="text1"/>
          <w:sz w:val="24"/>
          <w:szCs w:val="24"/>
        </w:rPr>
        <w:t>3.2.1. Основные печатные и электронные издания</w:t>
      </w:r>
    </w:p>
    <w:p w:rsidR="00C80534" w:rsidRPr="00C80534" w:rsidRDefault="00C80534" w:rsidP="00C80534">
      <w:pPr>
        <w:pStyle w:val="ad"/>
        <w:numPr>
          <w:ilvl w:val="0"/>
          <w:numId w:val="20"/>
        </w:numPr>
        <w:tabs>
          <w:tab w:val="left" w:pos="1134"/>
        </w:tabs>
        <w:ind w:left="0" w:firstLine="709"/>
        <w:jc w:val="both"/>
        <w:rPr>
          <w:rFonts w:ascii="Times New Roman" w:hAnsi="Times New Roman"/>
          <w:sz w:val="24"/>
          <w:szCs w:val="24"/>
        </w:rPr>
      </w:pPr>
      <w:r w:rsidRPr="00C80534">
        <w:rPr>
          <w:rFonts w:ascii="Times New Roman" w:hAnsi="Times New Roman"/>
          <w:sz w:val="24"/>
          <w:szCs w:val="24"/>
        </w:rPr>
        <w:t>PostgreSQL. Разработка баз данных : учебник / М. Ф. Ванина, А. Г. Ерохин, Н. В. Тутова [и др.]. — Москва : Русайнс, 2024. — 227 с. — (электронный учебник ЭБС)</w:t>
      </w:r>
    </w:p>
    <w:p w:rsidR="00C80534" w:rsidRPr="00C80534" w:rsidRDefault="00C80534" w:rsidP="00C80534">
      <w:pPr>
        <w:pStyle w:val="ad"/>
        <w:numPr>
          <w:ilvl w:val="0"/>
          <w:numId w:val="20"/>
        </w:numPr>
        <w:tabs>
          <w:tab w:val="left" w:pos="1134"/>
        </w:tabs>
        <w:ind w:left="0" w:firstLine="709"/>
        <w:jc w:val="both"/>
        <w:rPr>
          <w:rFonts w:ascii="Times New Roman" w:hAnsi="Times New Roman"/>
          <w:bCs/>
          <w:sz w:val="24"/>
          <w:szCs w:val="24"/>
        </w:rPr>
      </w:pPr>
      <w:r w:rsidRPr="00C80534">
        <w:rPr>
          <w:rFonts w:ascii="Times New Roman" w:hAnsi="Times New Roman"/>
          <w:bCs/>
          <w:sz w:val="24"/>
          <w:szCs w:val="24"/>
        </w:rPr>
        <w:t>Гаврилов, А. В., Проектирование реляционных баз данных : учебное пособие / А. В. Гаврилов. — Москва : КноРус, 2025. — 231 с. — (электронный учебник ЭБС)</w:t>
      </w:r>
    </w:p>
    <w:p w:rsidR="00C80534" w:rsidRPr="00C80534" w:rsidRDefault="00C80534" w:rsidP="00C80534">
      <w:pPr>
        <w:pStyle w:val="ad"/>
        <w:numPr>
          <w:ilvl w:val="0"/>
          <w:numId w:val="20"/>
        </w:numPr>
        <w:tabs>
          <w:tab w:val="left" w:pos="1134"/>
        </w:tabs>
        <w:ind w:left="0" w:firstLine="709"/>
        <w:jc w:val="both"/>
        <w:rPr>
          <w:rFonts w:ascii="Times New Roman" w:hAnsi="Times New Roman"/>
          <w:sz w:val="24"/>
          <w:szCs w:val="24"/>
        </w:rPr>
      </w:pPr>
      <w:r w:rsidRPr="00C80534">
        <w:rPr>
          <w:rFonts w:ascii="Times New Roman" w:hAnsi="Times New Roman"/>
          <w:sz w:val="24"/>
          <w:szCs w:val="24"/>
        </w:rPr>
        <w:t>Кумскова, И. А., Базы данных : учебник / И. А. Кумскова. — Москва : КноРус, 2026. — 400 с. — (СПО). — (электронный учебник ЭБС)</w:t>
      </w:r>
    </w:p>
    <w:p w:rsidR="00C80534" w:rsidRPr="00C80534" w:rsidRDefault="00C80534" w:rsidP="00C80534">
      <w:pPr>
        <w:pStyle w:val="ad"/>
        <w:numPr>
          <w:ilvl w:val="0"/>
          <w:numId w:val="20"/>
        </w:numPr>
        <w:tabs>
          <w:tab w:val="left" w:pos="1134"/>
        </w:tabs>
        <w:ind w:left="0" w:firstLine="709"/>
        <w:jc w:val="both"/>
        <w:rPr>
          <w:rFonts w:ascii="Times New Roman" w:hAnsi="Times New Roman"/>
          <w:sz w:val="24"/>
          <w:szCs w:val="24"/>
        </w:rPr>
      </w:pPr>
      <w:r w:rsidRPr="00C80534">
        <w:rPr>
          <w:rFonts w:ascii="Times New Roman" w:hAnsi="Times New Roman"/>
          <w:sz w:val="24"/>
          <w:szCs w:val="24"/>
        </w:rPr>
        <w:t>Лазицкас, Е.А. Базы данных и системы управления базами данных : Учебное пособие / Е.А. Лазицкас, И.Н. Загумённикова, П.Г. Гилевский — Минск : РИПО, 2018. — 268 с. — (электронный учебник ЭБС) сокращённый вариант</w:t>
      </w:r>
    </w:p>
    <w:p w:rsidR="00C80534" w:rsidRPr="00C80534" w:rsidRDefault="00C80534" w:rsidP="00C80534">
      <w:pPr>
        <w:pStyle w:val="ad"/>
        <w:numPr>
          <w:ilvl w:val="0"/>
          <w:numId w:val="20"/>
        </w:numPr>
        <w:tabs>
          <w:tab w:val="left" w:pos="1134"/>
        </w:tabs>
        <w:ind w:left="0" w:firstLine="709"/>
        <w:jc w:val="both"/>
        <w:rPr>
          <w:rFonts w:ascii="Times New Roman" w:hAnsi="Times New Roman"/>
          <w:sz w:val="24"/>
          <w:szCs w:val="24"/>
        </w:rPr>
      </w:pPr>
      <w:r w:rsidRPr="00C80534">
        <w:rPr>
          <w:rFonts w:ascii="Times New Roman" w:hAnsi="Times New Roman"/>
          <w:sz w:val="24"/>
          <w:szCs w:val="24"/>
        </w:rPr>
        <w:t>Осипов, Д.Л. Системы управления базами данных : Практикум / Д.Л. Осипов, М.Г. Огур — Ставрополь : Северо-Кавказский федеральный университет, 2017. — 148 с. — (электронный учебник ЭБС) сокращённый вариант</w:t>
      </w:r>
    </w:p>
    <w:p w:rsidR="00C80534" w:rsidRPr="00C80534" w:rsidRDefault="00C80534" w:rsidP="00C80534">
      <w:pPr>
        <w:pStyle w:val="ad"/>
        <w:numPr>
          <w:ilvl w:val="0"/>
          <w:numId w:val="20"/>
        </w:numPr>
        <w:tabs>
          <w:tab w:val="left" w:pos="1134"/>
        </w:tabs>
        <w:ind w:left="0" w:firstLine="709"/>
        <w:jc w:val="both"/>
        <w:rPr>
          <w:rFonts w:ascii="Times New Roman" w:hAnsi="Times New Roman"/>
          <w:sz w:val="24"/>
          <w:szCs w:val="24"/>
        </w:rPr>
      </w:pPr>
      <w:r w:rsidRPr="00C80534">
        <w:rPr>
          <w:rFonts w:ascii="Times New Roman" w:hAnsi="Times New Roman"/>
          <w:sz w:val="24"/>
          <w:szCs w:val="24"/>
        </w:rPr>
        <w:t>Ратушняк, Г. Я., Базы данных : учебное пособие / Г. Я. Ратушняк, А. Л. Золкин, А. Л. Никитин. — Москва : Русайнс, 2026. — 127 с. — (электронный учебник ЭБС)</w:t>
      </w:r>
    </w:p>
    <w:p w:rsidR="00C80534" w:rsidRPr="00C80534" w:rsidRDefault="00C80534" w:rsidP="00C80534">
      <w:pPr>
        <w:pStyle w:val="ad"/>
        <w:numPr>
          <w:ilvl w:val="0"/>
          <w:numId w:val="20"/>
        </w:numPr>
        <w:tabs>
          <w:tab w:val="left" w:pos="1134"/>
        </w:tabs>
        <w:ind w:left="0" w:firstLine="709"/>
        <w:jc w:val="both"/>
        <w:rPr>
          <w:rFonts w:ascii="Times New Roman" w:hAnsi="Times New Roman"/>
          <w:sz w:val="24"/>
          <w:szCs w:val="24"/>
        </w:rPr>
      </w:pPr>
      <w:r w:rsidRPr="00C80534">
        <w:rPr>
          <w:rFonts w:ascii="Times New Roman" w:hAnsi="Times New Roman"/>
          <w:sz w:val="24"/>
          <w:szCs w:val="24"/>
        </w:rPr>
        <w:t>Сирант, О.В. Работа с базами данных : Курс лекций / О.В. Сирант, Т.А. Коваленко — Москва : Интуит НОУ, 2016. — 149 с. — (электронный учебник ЭБС) сокращённый вариант</w:t>
      </w:r>
    </w:p>
    <w:p w:rsidR="00C80534" w:rsidRPr="00C80534" w:rsidRDefault="00C80534" w:rsidP="00C80534">
      <w:pPr>
        <w:pStyle w:val="ad"/>
        <w:numPr>
          <w:ilvl w:val="0"/>
          <w:numId w:val="20"/>
        </w:numPr>
        <w:tabs>
          <w:tab w:val="left" w:pos="1134"/>
        </w:tabs>
        <w:ind w:left="0" w:firstLine="709"/>
        <w:jc w:val="both"/>
        <w:rPr>
          <w:rFonts w:ascii="Times New Roman" w:eastAsia="Times New Roman" w:hAnsi="Times New Roman" w:cs="Times New Roman"/>
          <w:color w:val="000000" w:themeColor="text1"/>
          <w:sz w:val="24"/>
          <w:szCs w:val="24"/>
        </w:rPr>
      </w:pPr>
      <w:r w:rsidRPr="00C80534">
        <w:rPr>
          <w:rFonts w:ascii="Times New Roman" w:hAnsi="Times New Roman"/>
          <w:sz w:val="24"/>
          <w:szCs w:val="24"/>
        </w:rPr>
        <w:t>Советов, Б. Я. Базы данных: учебник для СПО / Б. Я. Советов, В. В. Цехановский, В. Д. Чертовской. — 2-е изд. — Москва: Издательство Юрайт, 2017. — 463 с.</w:t>
      </w:r>
    </w:p>
    <w:p w:rsidR="00C80534" w:rsidRPr="00C80534" w:rsidRDefault="00C80534" w:rsidP="00C80534">
      <w:pPr>
        <w:pStyle w:val="ad"/>
        <w:numPr>
          <w:ilvl w:val="0"/>
          <w:numId w:val="20"/>
        </w:numPr>
        <w:tabs>
          <w:tab w:val="left" w:pos="1134"/>
        </w:tabs>
        <w:ind w:left="0" w:firstLine="709"/>
        <w:jc w:val="both"/>
        <w:rPr>
          <w:rFonts w:ascii="Times New Roman" w:hAnsi="Times New Roman"/>
          <w:bCs/>
          <w:sz w:val="24"/>
          <w:szCs w:val="24"/>
        </w:rPr>
      </w:pPr>
      <w:r w:rsidRPr="00C80534">
        <w:rPr>
          <w:rFonts w:ascii="Times New Roman" w:hAnsi="Times New Roman"/>
          <w:bCs/>
          <w:sz w:val="24"/>
          <w:szCs w:val="24"/>
        </w:rPr>
        <w:t>Ткаченко, С. Н., Основы проектирования баз данных : учебник / С. Н. Ткаченко. — Москва : КноРус, 2026. — 176 с. — (СПО) — (электронный учебник ЭБС)</w:t>
      </w:r>
    </w:p>
    <w:p w:rsidR="00C80534" w:rsidRPr="00C80534" w:rsidRDefault="00C80534" w:rsidP="00C80534">
      <w:pPr>
        <w:pStyle w:val="ad"/>
        <w:numPr>
          <w:ilvl w:val="0"/>
          <w:numId w:val="20"/>
        </w:numPr>
        <w:tabs>
          <w:tab w:val="left" w:pos="1134"/>
        </w:tabs>
        <w:ind w:left="0" w:firstLine="709"/>
        <w:jc w:val="both"/>
        <w:rPr>
          <w:rFonts w:ascii="Times New Roman" w:hAnsi="Times New Roman"/>
          <w:bCs/>
          <w:sz w:val="24"/>
          <w:szCs w:val="24"/>
        </w:rPr>
      </w:pPr>
      <w:r w:rsidRPr="00C80534">
        <w:rPr>
          <w:rFonts w:ascii="Times New Roman" w:hAnsi="Times New Roman"/>
          <w:bCs/>
          <w:sz w:val="24"/>
          <w:szCs w:val="24"/>
        </w:rPr>
        <w:t>Чулюков, В. А., Проектирование баз данных. Практический курс : учебное пособие / В. А. Чулюков, И. Ф. Астахова, С. О. Башарина, О. А. Сидорова. — Москва : Русайнс, 2024. — 163 с. — (электронный учебник ЭБС)</w:t>
      </w:r>
    </w:p>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p>
    <w:p w:rsidR="008F7962" w:rsidRDefault="008F7962" w:rsidP="008F7962">
      <w:pPr>
        <w:suppressAutoHyphens/>
        <w:ind w:firstLine="709"/>
        <w:contextualSpacing/>
        <w:rPr>
          <w:rFonts w:ascii="Times New Roman" w:hAnsi="Times New Roman" w:cs="Times New Roman"/>
          <w:b/>
          <w:bCs/>
          <w:color w:val="000000" w:themeColor="text1"/>
          <w:sz w:val="24"/>
          <w:szCs w:val="24"/>
        </w:rPr>
      </w:pPr>
      <w:r w:rsidRPr="009C44FC">
        <w:rPr>
          <w:rFonts w:ascii="Times New Roman" w:hAnsi="Times New Roman" w:cs="Times New Roman"/>
          <w:b/>
          <w:bCs/>
          <w:color w:val="000000" w:themeColor="text1"/>
          <w:sz w:val="24"/>
          <w:szCs w:val="24"/>
        </w:rPr>
        <w:t>3.2.2. Дополнительные</w:t>
      </w:r>
      <w:r w:rsidR="00C80534">
        <w:rPr>
          <w:rFonts w:ascii="Times New Roman" w:hAnsi="Times New Roman" w:cs="Times New Roman"/>
          <w:b/>
          <w:bCs/>
          <w:color w:val="000000" w:themeColor="text1"/>
          <w:sz w:val="24"/>
          <w:szCs w:val="24"/>
        </w:rPr>
        <w:t xml:space="preserve"> печатные и электронные </w:t>
      </w:r>
      <w:r w:rsidRPr="009C44FC">
        <w:rPr>
          <w:rFonts w:ascii="Times New Roman" w:hAnsi="Times New Roman" w:cs="Times New Roman"/>
          <w:b/>
          <w:bCs/>
          <w:color w:val="000000" w:themeColor="text1"/>
          <w:sz w:val="24"/>
          <w:szCs w:val="24"/>
        </w:rPr>
        <w:t>источники</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Волк В. К. Базы данных. Проектирование, программирование, управление и администрирование учебник для СПО / В. К. Волк - 3-е изд., стер. - Санкт-Петербург: Лань, 2024 - 340 с. -  ISBN </w:t>
      </w:r>
      <w:r w:rsidRPr="009C44FC">
        <w:rPr>
          <w:rFonts w:ascii="Times New Roman" w:eastAsia="Times New Roman" w:hAnsi="Times New Roman" w:cs="Times New Roman"/>
          <w:color w:val="000000" w:themeColor="text1"/>
          <w:sz w:val="24"/>
          <w:szCs w:val="24"/>
          <w:highlight w:val="white"/>
        </w:rPr>
        <w:t>978-5-507-47482-0</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highlight w:val="white"/>
        </w:rPr>
        <w:t>Домбровская Г., Новиков Б., Бейликова А.</w:t>
      </w:r>
      <w:r w:rsidRPr="009C44FC">
        <w:rPr>
          <w:rFonts w:ascii="Times New Roman" w:eastAsia="Times New Roman" w:hAnsi="Times New Roman" w:cs="Times New Roman"/>
          <w:color w:val="000000" w:themeColor="text1"/>
          <w:sz w:val="24"/>
          <w:szCs w:val="24"/>
        </w:rPr>
        <w:t xml:space="preserve"> Оптимизация запросов в PostgreSQL/ пер. с англ. </w:t>
      </w:r>
      <w:r w:rsidRPr="009C44FC">
        <w:rPr>
          <w:rFonts w:ascii="Times New Roman" w:eastAsia="Times New Roman" w:hAnsi="Times New Roman" w:cs="Times New Roman"/>
          <w:color w:val="000000" w:themeColor="text1"/>
          <w:sz w:val="24"/>
          <w:szCs w:val="24"/>
          <w:highlight w:val="white"/>
        </w:rPr>
        <w:t xml:space="preserve">Д. А. Бейликова. </w:t>
      </w:r>
      <w:r w:rsidRPr="009C44FC">
        <w:rPr>
          <w:rFonts w:ascii="Times New Roman" w:eastAsia="Times New Roman" w:hAnsi="Times New Roman" w:cs="Times New Roman"/>
          <w:color w:val="000000" w:themeColor="text1"/>
          <w:sz w:val="24"/>
          <w:szCs w:val="24"/>
        </w:rPr>
        <w:t xml:space="preserve">- М.: ДМК Пресс, 2022 - 278 с. - ISBN </w:t>
      </w:r>
      <w:r w:rsidRPr="009C44FC">
        <w:rPr>
          <w:rFonts w:ascii="Times New Roman" w:eastAsia="Times New Roman" w:hAnsi="Times New Roman" w:cs="Times New Roman"/>
          <w:color w:val="000000" w:themeColor="text1"/>
          <w:sz w:val="24"/>
          <w:szCs w:val="24"/>
          <w:highlight w:val="white"/>
        </w:rPr>
        <w:t>978-5-97060-963-7</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Илюшечкин, В. М. Основы использования и проектирования баз данных : учебник для среднего профессионального образования / В. М. Илюшечкин. — испр. и доп. — Москва : Издательство Юрайт, 2024. — 213 с. — (Профессиональное образование). — ISBN 978-5-534-01283-5.</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highlight w:val="white"/>
        </w:rPr>
      </w:pPr>
      <w:r w:rsidRPr="009C44FC">
        <w:rPr>
          <w:rFonts w:ascii="Times New Roman" w:eastAsia="Times New Roman" w:hAnsi="Times New Roman" w:cs="Times New Roman"/>
          <w:color w:val="000000" w:themeColor="text1"/>
          <w:sz w:val="24"/>
          <w:szCs w:val="24"/>
          <w:highlight w:val="white"/>
        </w:rPr>
        <w:t>Интерактивный курс по SQL https://sql-academy.org/ru/trainer</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Мамедли Р. Э.  Системы управления базами данных: учебник для СПО / Р. Э. Мамедли - Санкт-Петербург: Лань, 2024 - 228 с. -  ISBN </w:t>
      </w:r>
      <w:r w:rsidRPr="009C44FC">
        <w:rPr>
          <w:rFonts w:ascii="Times New Roman" w:eastAsia="Times New Roman" w:hAnsi="Times New Roman" w:cs="Times New Roman"/>
          <w:color w:val="000000" w:themeColor="text1"/>
          <w:sz w:val="24"/>
          <w:szCs w:val="24"/>
          <w:highlight w:val="white"/>
        </w:rPr>
        <w:t>978-5-507-48730-1</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Мамедли Р. Э. Большие данные и NoSQL базы данных: учебное пособие для СПО / Р. Э. Мамедли, Т. Б. Казиахмедов. - Санкт-Петербург: Лань, 2024 - 92 с. -  ISBN </w:t>
      </w:r>
      <w:r w:rsidRPr="009C44FC">
        <w:rPr>
          <w:rFonts w:ascii="Times New Roman" w:eastAsia="Times New Roman" w:hAnsi="Times New Roman" w:cs="Times New Roman"/>
          <w:color w:val="000000" w:themeColor="text1"/>
          <w:sz w:val="24"/>
          <w:szCs w:val="24"/>
          <w:highlight w:val="white"/>
        </w:rPr>
        <w:t>978-5-507-49874-1</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highlight w:val="white"/>
        </w:rPr>
      </w:pPr>
      <w:r w:rsidRPr="009C44FC">
        <w:rPr>
          <w:rFonts w:ascii="Times New Roman" w:eastAsia="Times New Roman" w:hAnsi="Times New Roman" w:cs="Times New Roman"/>
          <w:color w:val="000000" w:themeColor="text1"/>
          <w:sz w:val="24"/>
          <w:szCs w:val="24"/>
          <w:highlight w:val="white"/>
        </w:rPr>
        <w:t>Маркин, А. В.  Программирование на SQL : учебное пособие для среднего профессионального образования / А. В. Маркин. — Москва : Издательство Юрайт, 2024. — 435 с. — (Профессиональное образование). — ISBN 978-5-534-11093-7.</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Молдованова, О. В. Информационные системы и базы данных : учебное пособие для СПО / О. В. Молдованова. — 2-е изд. — Саратов : Профобразование, 2024. — 177 c. — ISBN 978-5-4488-1177-7.</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Нестеров, С. А.  Базы данных : учебник и практикум для среднего профессионального образования / С. А. Нестеров. — 2-е изд. — Москва : Издательство Юрайт, 2024. — 258 с. — (Профессиональное образование). — ISBN 978-5-534-18087-9</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highlight w:val="white"/>
        </w:rPr>
        <w:t>Полтавцева М. А.</w:t>
      </w:r>
      <w:r w:rsidRPr="009C44FC">
        <w:rPr>
          <w:rFonts w:ascii="Times New Roman" w:eastAsia="Times New Roman" w:hAnsi="Times New Roman" w:cs="Times New Roman"/>
          <w:color w:val="000000" w:themeColor="text1"/>
          <w:sz w:val="24"/>
          <w:szCs w:val="24"/>
        </w:rPr>
        <w:t xml:space="preserve"> Безопасность баз данных : учебник для СПО / М. А. </w:t>
      </w:r>
      <w:hyperlink r:id="rId11" w:tooltip="https://lanbook.com/catalog/author/poltavtseva-m-a/" w:history="1">
        <w:r w:rsidRPr="009C44FC">
          <w:rPr>
            <w:rFonts w:ascii="Times New Roman" w:eastAsia="Times New Roman" w:hAnsi="Times New Roman" w:cs="Times New Roman"/>
            <w:color w:val="000000" w:themeColor="text1"/>
            <w:sz w:val="24"/>
            <w:szCs w:val="24"/>
            <w:highlight w:val="white"/>
          </w:rPr>
          <w:t>Полтавцева</w:t>
        </w:r>
      </w:hyperlink>
      <w:r w:rsidRPr="009C44FC">
        <w:rPr>
          <w:rFonts w:ascii="Times New Roman" w:eastAsia="Times New Roman" w:hAnsi="Times New Roman" w:cs="Times New Roman"/>
          <w:color w:val="000000" w:themeColor="text1"/>
          <w:sz w:val="24"/>
          <w:szCs w:val="24"/>
        </w:rPr>
        <w:t xml:space="preserve"> - Санкт-Петербург : Лань, 2024. - 356 с. -   (Профессиональное образование). — ISBN </w:t>
      </w:r>
      <w:r w:rsidRPr="009C44FC">
        <w:rPr>
          <w:rFonts w:ascii="Times New Roman" w:eastAsia="Times New Roman" w:hAnsi="Times New Roman" w:cs="Times New Roman"/>
          <w:color w:val="000000" w:themeColor="text1"/>
          <w:sz w:val="24"/>
          <w:szCs w:val="24"/>
          <w:highlight w:val="white"/>
        </w:rPr>
        <w:t>978-5-507-50000-0</w:t>
      </w:r>
    </w:p>
    <w:p w:rsidR="00C80534" w:rsidRPr="009C44FC" w:rsidRDefault="00C80534" w:rsidP="00C80534">
      <w:pPr>
        <w:numPr>
          <w:ilvl w:val="0"/>
          <w:numId w:val="19"/>
        </w:numPr>
        <w:tabs>
          <w:tab w:val="left" w:pos="851"/>
        </w:tabs>
        <w:spacing w:after="0"/>
        <w:ind w:left="0" w:firstLine="709"/>
        <w:jc w:val="both"/>
        <w:rPr>
          <w:rFonts w:ascii="Times New Roman" w:eastAsia="Times New Roman" w:hAnsi="Times New Roman" w:cs="Times New Roman"/>
          <w:color w:val="000000" w:themeColor="text1"/>
          <w:sz w:val="24"/>
          <w:szCs w:val="24"/>
          <w:highlight w:val="white"/>
        </w:rPr>
      </w:pPr>
      <w:r w:rsidRPr="009C44FC">
        <w:rPr>
          <w:rFonts w:ascii="Times New Roman" w:eastAsia="Times New Roman" w:hAnsi="Times New Roman" w:cs="Times New Roman"/>
          <w:color w:val="000000" w:themeColor="text1"/>
          <w:sz w:val="24"/>
          <w:szCs w:val="24"/>
          <w:highlight w:val="white"/>
        </w:rPr>
        <w:t>Система дистанционного обучения “SQLTest” https://rgrty.ru/sqltest/</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Стружкин, Н. П.  Базы данных: Проектирование : учебник для среднего профессионального образования / Н. П. Стружкин, В. В. Годин. — Москва : Издательство Юрайт, 2024. — 477 с. — (Профессиональное образование). — ISBN 978-5-534-11635-9.</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Стружкин, Н. П.  Базы данных: проектирование. Практикум : учебное пособие для среднего профессионального образования / Н. П. Стружкин, В. В. Годин. — Москва : Издательство Юрайт, 2024. — 291 с. — (Профессиональное образование). — ISBN 978-5-534-08140-4.</w:t>
      </w:r>
    </w:p>
    <w:p w:rsidR="00C80534" w:rsidRPr="009C44FC" w:rsidRDefault="00C80534" w:rsidP="00C80534">
      <w:pPr>
        <w:numPr>
          <w:ilvl w:val="0"/>
          <w:numId w:val="19"/>
        </w:numPr>
        <w:tabs>
          <w:tab w:val="left" w:pos="851"/>
        </w:tabs>
        <w:spacing w:after="0"/>
        <w:ind w:left="0" w:firstLine="709"/>
        <w:jc w:val="both"/>
        <w:rPr>
          <w:rFonts w:ascii="Times New Roman" w:eastAsia="Times New Roman" w:hAnsi="Times New Roman" w:cs="Times New Roman"/>
          <w:color w:val="000000" w:themeColor="text1"/>
          <w:sz w:val="24"/>
          <w:szCs w:val="24"/>
          <w:highlight w:val="white"/>
        </w:rPr>
      </w:pPr>
      <w:r w:rsidRPr="009C44FC">
        <w:rPr>
          <w:rFonts w:ascii="Times New Roman" w:eastAsia="Times New Roman" w:hAnsi="Times New Roman" w:cs="Times New Roman"/>
          <w:color w:val="000000" w:themeColor="text1"/>
          <w:sz w:val="24"/>
          <w:szCs w:val="24"/>
          <w:highlight w:val="white"/>
        </w:rPr>
        <w:t>Упражнения по SQL https://www.sql-ex.ru/</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Федорова Г.Н. Основы проектирования баз данных: учебник / Г.Н. Федорова – 6-е изд., испр. – М.: Образовательно-издательский центр «Академия», 2024. – 224 c. - ISBN </w:t>
      </w:r>
      <w:r w:rsidRPr="009C44FC">
        <w:rPr>
          <w:rFonts w:ascii="Times New Roman" w:eastAsia="Times New Roman" w:hAnsi="Times New Roman" w:cs="Times New Roman"/>
          <w:color w:val="000000" w:themeColor="text1"/>
          <w:sz w:val="24"/>
          <w:szCs w:val="24"/>
          <w:highlight w:val="white"/>
        </w:rPr>
        <w:t>978-5-0054-2120-3</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 xml:space="preserve">Федорова Г.Н. Разработка, администрирование и защита баз данных: учебник / Г.Н. Федорова – 6-е изд., перераб. – М.: Образовательно-издательский центр «Академия», 2024. – 288 с. -  ISBN </w:t>
      </w:r>
      <w:r w:rsidRPr="009C44FC">
        <w:rPr>
          <w:rFonts w:ascii="Times New Roman" w:eastAsia="Times New Roman" w:hAnsi="Times New Roman" w:cs="Times New Roman"/>
          <w:color w:val="000000" w:themeColor="text1"/>
          <w:sz w:val="24"/>
          <w:szCs w:val="24"/>
          <w:highlight w:val="white"/>
        </w:rPr>
        <w:t>978-5-0054-1793-0</w:t>
      </w:r>
    </w:p>
    <w:p w:rsidR="00C80534" w:rsidRPr="009C44FC" w:rsidRDefault="00C80534" w:rsidP="00C80534">
      <w:pPr>
        <w:numPr>
          <w:ilvl w:val="0"/>
          <w:numId w:val="19"/>
        </w:numPr>
        <w:tabs>
          <w:tab w:val="left" w:pos="851"/>
          <w:tab w:val="left" w:pos="1134"/>
        </w:tabs>
        <w:spacing w:after="0"/>
        <w:ind w:left="0" w:firstLine="709"/>
        <w:jc w:val="both"/>
        <w:rPr>
          <w:rFonts w:ascii="Times New Roman" w:eastAsia="Times New Roman" w:hAnsi="Times New Roman" w:cs="Times New Roman"/>
          <w:color w:val="000000" w:themeColor="text1"/>
          <w:sz w:val="24"/>
          <w:szCs w:val="24"/>
        </w:rPr>
      </w:pPr>
      <w:r w:rsidRPr="009C44FC">
        <w:rPr>
          <w:rFonts w:ascii="Times New Roman" w:eastAsia="Times New Roman" w:hAnsi="Times New Roman" w:cs="Times New Roman"/>
          <w:color w:val="000000" w:themeColor="text1"/>
          <w:sz w:val="24"/>
          <w:szCs w:val="24"/>
        </w:rPr>
        <w:t>Финкова М.А. Базы данных на примерах. Практика, практика и только практика / М.А. Финкова, Макаренко Н.В. - Москва: Издательство Наука и техника, 2023 - 215с. - ISBN 978-5-907592-10-0.</w:t>
      </w:r>
    </w:p>
    <w:p w:rsidR="008F7962" w:rsidRPr="009C44FC" w:rsidRDefault="008F7962" w:rsidP="008F7962">
      <w:pPr>
        <w:ind w:firstLine="709"/>
        <w:contextualSpacing/>
        <w:jc w:val="both"/>
        <w:rPr>
          <w:rFonts w:ascii="Times New Roman" w:hAnsi="Times New Roman" w:cs="Times New Roman"/>
          <w:bCs/>
          <w:i/>
          <w:color w:val="000000" w:themeColor="text1"/>
          <w:sz w:val="24"/>
          <w:szCs w:val="24"/>
        </w:rPr>
      </w:pPr>
    </w:p>
    <w:p w:rsidR="00C80534" w:rsidRPr="00730365" w:rsidRDefault="00C80534" w:rsidP="00C80534">
      <w:pPr>
        <w:pStyle w:val="1"/>
        <w:ind w:firstLine="709"/>
        <w:jc w:val="both"/>
        <w:rPr>
          <w:b w:val="0"/>
          <w:bCs w:val="0"/>
          <w:i/>
        </w:rPr>
      </w:pPr>
      <w:r w:rsidRPr="00730365">
        <w:t>3.3. Общие требования к организации образовательного процесса в том числе и для обучающихся с ОВЗ и инвалидностью</w:t>
      </w:r>
    </w:p>
    <w:p w:rsidR="00C80534" w:rsidRPr="00730365" w:rsidRDefault="00C80534" w:rsidP="00C80534">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730365">
          <w:rPr>
            <w:rStyle w:val="a6"/>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сурдопереводом); </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C80534" w:rsidRPr="00730365" w:rsidRDefault="00C80534" w:rsidP="00C8053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C80534" w:rsidRPr="00730365" w:rsidRDefault="00C80534" w:rsidP="00C80534">
      <w:pPr>
        <w:pStyle w:val="18"/>
        <w:keepNext/>
        <w:keepLines/>
        <w:shd w:val="clear" w:color="auto" w:fill="auto"/>
        <w:tabs>
          <w:tab w:val="left" w:pos="1220"/>
        </w:tabs>
        <w:spacing w:after="0"/>
        <w:ind w:firstLine="709"/>
        <w:jc w:val="both"/>
        <w:rPr>
          <w:sz w:val="24"/>
          <w:szCs w:val="24"/>
        </w:rPr>
      </w:pPr>
      <w:bookmarkStart w:id="59" w:name="bookmark16"/>
      <w:bookmarkStart w:id="60" w:name="bookmark17"/>
      <w:r w:rsidRPr="00730365">
        <w:rPr>
          <w:sz w:val="24"/>
          <w:szCs w:val="24"/>
        </w:rPr>
        <w:t>3.4. Кадровое обеспечение образовательного процесса</w:t>
      </w:r>
      <w:bookmarkEnd w:id="59"/>
      <w:bookmarkEnd w:id="60"/>
    </w:p>
    <w:p w:rsidR="00C80534" w:rsidRPr="00730365" w:rsidRDefault="00C80534" w:rsidP="00C80534">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C80534" w:rsidRPr="00730365" w:rsidRDefault="00C80534" w:rsidP="00C80534">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C80534" w:rsidRPr="00730365" w:rsidRDefault="00C80534" w:rsidP="00C80534">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C80534" w:rsidRPr="00730365" w:rsidRDefault="00C80534" w:rsidP="00C80534">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C80534" w:rsidRPr="00730365" w:rsidRDefault="00C80534" w:rsidP="00C80534">
      <w:pPr>
        <w:autoSpaceDE w:val="0"/>
        <w:autoSpaceDN w:val="0"/>
        <w:adjustRightInd w:val="0"/>
        <w:spacing w:after="0" w:line="240" w:lineRule="auto"/>
        <w:jc w:val="both"/>
        <w:rPr>
          <w:rFonts w:ascii="Times New Roman" w:hAnsi="Times New Roman" w:cs="Times New Roman"/>
          <w:sz w:val="24"/>
          <w:szCs w:val="24"/>
        </w:rPr>
      </w:pPr>
    </w:p>
    <w:p w:rsidR="00C80534" w:rsidRPr="00730365" w:rsidRDefault="00C80534" w:rsidP="00C80534">
      <w:pPr>
        <w:pStyle w:val="18"/>
        <w:keepNext/>
        <w:keepLines/>
        <w:numPr>
          <w:ilvl w:val="1"/>
          <w:numId w:val="21"/>
        </w:numPr>
        <w:shd w:val="clear" w:color="auto" w:fill="auto"/>
        <w:tabs>
          <w:tab w:val="left" w:pos="1287"/>
        </w:tabs>
        <w:spacing w:after="0"/>
        <w:ind w:left="0" w:firstLine="709"/>
        <w:jc w:val="both"/>
        <w:rPr>
          <w:sz w:val="24"/>
          <w:szCs w:val="24"/>
        </w:rPr>
      </w:pPr>
      <w:bookmarkStart w:id="61" w:name="bookmark18"/>
      <w:bookmarkStart w:id="62"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61"/>
      <w:bookmarkEnd w:id="62"/>
    </w:p>
    <w:p w:rsidR="00C80534" w:rsidRPr="00730365" w:rsidRDefault="00C80534" w:rsidP="00C80534">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П</w:t>
      </w:r>
      <w:r>
        <w:rPr>
          <w:rFonts w:ascii="Times New Roman" w:hAnsi="Times New Roman" w:cs="Times New Roman"/>
          <w:sz w:val="24"/>
          <w:szCs w:val="24"/>
        </w:rPr>
        <w:t>М</w:t>
      </w:r>
      <w:r w:rsidRPr="00730365">
        <w:rPr>
          <w:rFonts w:ascii="Times New Roman" w:hAnsi="Times New Roman" w:cs="Times New Roman"/>
          <w:sz w:val="24"/>
          <w:szCs w:val="24"/>
        </w:rPr>
        <w:t>.0</w:t>
      </w:r>
      <w:r>
        <w:rPr>
          <w:rFonts w:ascii="Times New Roman" w:hAnsi="Times New Roman" w:cs="Times New Roman"/>
          <w:sz w:val="24"/>
          <w:szCs w:val="24"/>
        </w:rPr>
        <w:t>1</w:t>
      </w:r>
      <w:r w:rsidRPr="00730365">
        <w:rPr>
          <w:rFonts w:ascii="Times New Roman" w:hAnsi="Times New Roman" w:cs="Times New Roman"/>
          <w:sz w:val="24"/>
          <w:szCs w:val="24"/>
        </w:rPr>
        <w:t xml:space="preserve"> </w:t>
      </w:r>
      <w:r>
        <w:rPr>
          <w:rFonts w:ascii="Times New Roman" w:hAnsi="Times New Roman" w:cs="Times New Roman"/>
          <w:sz w:val="24"/>
          <w:szCs w:val="24"/>
        </w:rPr>
        <w:t>Разработка, администрирование и защита баз данных</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8F7962" w:rsidRDefault="008F7962" w:rsidP="008F7962">
      <w:pPr>
        <w:spacing w:after="0" w:line="240" w:lineRule="auto"/>
        <w:rPr>
          <w:rFonts w:asciiTheme="minorHAnsi" w:hAnsiTheme="minorHAnsi"/>
        </w:rPr>
      </w:pPr>
    </w:p>
    <w:p w:rsidR="008F7962" w:rsidRDefault="008F7962"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Default="00C80534" w:rsidP="00C80534">
      <w:pPr>
        <w:spacing w:after="0" w:line="240" w:lineRule="auto"/>
        <w:rPr>
          <w:rFonts w:asciiTheme="minorHAnsi" w:hAnsiTheme="minorHAnsi"/>
        </w:rPr>
      </w:pPr>
    </w:p>
    <w:p w:rsidR="00C80534" w:rsidRPr="009C44FC" w:rsidRDefault="00C80534" w:rsidP="00C80534">
      <w:pPr>
        <w:pStyle w:val="15"/>
        <w:rPr>
          <w:rFonts w:ascii="Times New Roman" w:hAnsi="Times New Roman"/>
          <w:b w:val="0"/>
          <w:bCs w:val="0"/>
          <w:color w:val="000000" w:themeColor="text1"/>
        </w:rPr>
      </w:pPr>
      <w:bookmarkStart w:id="63" w:name="_Toc152334674"/>
      <w:bookmarkStart w:id="64" w:name="_Toc200932050"/>
      <w:bookmarkStart w:id="65" w:name="_Toc208100408"/>
      <w:bookmarkStart w:id="66" w:name="_Toc208100545"/>
      <w:bookmarkStart w:id="67" w:name="_Toc208100658"/>
      <w:bookmarkStart w:id="68" w:name="_Toc208100754"/>
      <w:bookmarkStart w:id="69" w:name="_Toc208100850"/>
      <w:bookmarkStart w:id="70" w:name="_Toc208100946"/>
      <w:bookmarkStart w:id="71" w:name="_Toc208101042"/>
      <w:bookmarkStart w:id="72" w:name="_Toc208101138"/>
      <w:bookmarkStart w:id="73" w:name="_Toc208101234"/>
      <w:r w:rsidRPr="009C44FC">
        <w:rPr>
          <w:rFonts w:ascii="Times New Roman" w:hAnsi="Times New Roman"/>
          <w:color w:val="000000" w:themeColor="text1"/>
        </w:rPr>
        <w:t xml:space="preserve">4. Контроль и оценка результатов освоения </w:t>
      </w:r>
      <w:bookmarkStart w:id="74" w:name="_GoBack"/>
      <w:bookmarkEnd w:id="74"/>
      <w:r w:rsidRPr="009C44FC">
        <w:rPr>
          <w:rFonts w:ascii="Times New Roman" w:hAnsi="Times New Roman"/>
          <w:color w:val="000000" w:themeColor="text1"/>
        </w:rPr>
        <w:t>профессионального модуля</w:t>
      </w:r>
      <w:bookmarkEnd w:id="63"/>
      <w:bookmarkEnd w:id="64"/>
      <w:bookmarkEnd w:id="65"/>
      <w:bookmarkEnd w:id="66"/>
      <w:bookmarkEnd w:id="67"/>
      <w:bookmarkEnd w:id="68"/>
      <w:bookmarkEnd w:id="69"/>
      <w:bookmarkEnd w:id="70"/>
      <w:bookmarkEnd w:id="71"/>
      <w:bookmarkEnd w:id="72"/>
      <w:bookmarkEnd w:id="73"/>
    </w:p>
    <w:tbl>
      <w:tblPr>
        <w:tblStyle w:val="StGen4"/>
        <w:tblW w:w="9360" w:type="dxa"/>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1170"/>
        <w:gridCol w:w="5745"/>
        <w:gridCol w:w="2445"/>
      </w:tblGrid>
      <w:tr w:rsidR="00C80534" w:rsidRPr="00C80534" w:rsidTr="00363908">
        <w:trPr>
          <w:trHeight w:val="585"/>
        </w:trPr>
        <w:tc>
          <w:tcPr>
            <w:tcW w:w="117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center"/>
              <w:rPr>
                <w:rFonts w:ascii="Times New Roman" w:eastAsia="Times New Roman" w:hAnsi="Times New Roman" w:cs="Times New Roman"/>
                <w:b/>
                <w:color w:val="000000" w:themeColor="text1"/>
                <w:sz w:val="24"/>
                <w:szCs w:val="24"/>
              </w:rPr>
            </w:pPr>
            <w:r w:rsidRPr="00C80534">
              <w:rPr>
                <w:rFonts w:ascii="Times New Roman" w:eastAsia="Times New Roman" w:hAnsi="Times New Roman" w:cs="Times New Roman"/>
                <w:b/>
                <w:color w:val="000000" w:themeColor="text1"/>
                <w:sz w:val="24"/>
                <w:szCs w:val="24"/>
              </w:rPr>
              <w:t>Код ПК, ОК</w:t>
            </w:r>
          </w:p>
        </w:tc>
        <w:tc>
          <w:tcPr>
            <w:tcW w:w="5745"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center"/>
              <w:rPr>
                <w:rFonts w:ascii="Times New Roman" w:eastAsia="Times New Roman" w:hAnsi="Times New Roman" w:cs="Times New Roman"/>
                <w:b/>
                <w:color w:val="000000" w:themeColor="text1"/>
                <w:sz w:val="24"/>
                <w:szCs w:val="24"/>
              </w:rPr>
            </w:pPr>
            <w:r w:rsidRPr="00C80534">
              <w:rPr>
                <w:rFonts w:ascii="Times New Roman" w:eastAsia="Times New Roman" w:hAnsi="Times New Roman" w:cs="Times New Roman"/>
                <w:b/>
                <w:color w:val="000000" w:themeColor="text1"/>
                <w:sz w:val="24"/>
                <w:szCs w:val="24"/>
              </w:rPr>
              <w:t>Критерии оценки результата</w:t>
            </w:r>
            <w:r w:rsidRPr="00C80534">
              <w:rPr>
                <w:rFonts w:ascii="Times New Roman" w:eastAsia="Times New Roman" w:hAnsi="Times New Roman" w:cs="Times New Roman"/>
                <w:b/>
                <w:color w:val="000000" w:themeColor="text1"/>
                <w:sz w:val="24"/>
                <w:szCs w:val="24"/>
              </w:rPr>
              <w:br/>
              <w:t xml:space="preserve"> (показатели освоенности компетенций)</w:t>
            </w:r>
          </w:p>
        </w:tc>
        <w:tc>
          <w:tcPr>
            <w:tcW w:w="2445" w:type="dxa"/>
            <w:tcBorders>
              <w:top w:val="single" w:sz="5"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center"/>
              <w:rPr>
                <w:rFonts w:ascii="Times New Roman" w:eastAsia="Times New Roman" w:hAnsi="Times New Roman" w:cs="Times New Roman"/>
                <w:b/>
                <w:color w:val="000000" w:themeColor="text1"/>
                <w:sz w:val="24"/>
                <w:szCs w:val="24"/>
              </w:rPr>
            </w:pPr>
            <w:r w:rsidRPr="00C80534">
              <w:rPr>
                <w:rFonts w:ascii="Times New Roman" w:eastAsia="Times New Roman" w:hAnsi="Times New Roman" w:cs="Times New Roman"/>
                <w:b/>
                <w:color w:val="000000" w:themeColor="text1"/>
                <w:sz w:val="24"/>
                <w:szCs w:val="24"/>
              </w:rPr>
              <w:t>Формы контроля и методы оценки</w:t>
            </w:r>
          </w:p>
        </w:tc>
      </w:tr>
      <w:tr w:rsidR="00C80534" w:rsidRPr="00C80534" w:rsidTr="00363908">
        <w:trPr>
          <w:trHeight w:val="259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ОК.01</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распознает задачу и/или проблему в профессиональном и/или социальном контексте; анализирует задачу и/или проблему; определяет этапы решения задачи; выявляет и эффективно находит информацию, необходимую для решения задачи и/или проблемы; составляет план действия; определяет необходимые ресурсы; оценивает результат и последствия своих действий (самостоятельно или с помощью наставника)</w:t>
            </w:r>
          </w:p>
        </w:tc>
        <w:tc>
          <w:tcPr>
            <w:tcW w:w="2445" w:type="dxa"/>
            <w:vMerge w:val="restart"/>
            <w:tcBorders>
              <w:top w:val="none" w:sz="4" w:space="0" w:color="000000"/>
              <w:left w:val="none" w:sz="4"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 Интерпретация результатов выполнения практических и 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C80534" w:rsidRPr="00C80534" w:rsidTr="00363908">
        <w:trPr>
          <w:trHeight w:val="189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ОК.02</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определяет задачи для поиска информации; определяет необходимые источники информации; планирует процесс поиска; структурирует полученную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136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ОК.03</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85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ОК.04</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1155"/>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ОК.05</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30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ОК.06</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описывает значимость своей специальности</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87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ОК.07</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соблюдает нормы экологической безопасности; определяет направления ресурсосбережения в рамках профессиональной деятельности по специальности</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870"/>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ОК.08</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чередует смену деятельности; выполняет комплекс лечебной гимнастики с учетом профессиональной деятельности</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1964"/>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ОК.09</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пишет простые связные сообщения на знакомые или интересующие профессиональные темы</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1641"/>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ПК 1.1</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FF0000"/>
                <w:sz w:val="24"/>
                <w:szCs w:val="24"/>
              </w:rPr>
            </w:pPr>
            <w:r w:rsidRPr="00C80534">
              <w:rPr>
                <w:rFonts w:ascii="Times New Roman" w:eastAsia="Times New Roman" w:hAnsi="Times New Roman" w:cs="Times New Roman"/>
                <w:color w:val="000000" w:themeColor="text1"/>
                <w:sz w:val="24"/>
                <w:szCs w:val="24"/>
              </w:rPr>
              <w:t>проектирует концептуальные, логические и физические модели базы данных; нормализует и оптимизирует структуру; документирует схему, включая ER-диаграммы, таблицы, права доступа и роли; определяет требования к БД и обеспечивает их реализацию в соответствии с предметной областью и принципами безопасности хранения данных</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934"/>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ПК 1.2</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FF0000"/>
                <w:sz w:val="24"/>
                <w:szCs w:val="24"/>
              </w:rPr>
            </w:pPr>
            <w:r w:rsidRPr="00C80534">
              <w:rPr>
                <w:rFonts w:ascii="Times New Roman" w:eastAsia="Times New Roman" w:hAnsi="Times New Roman" w:cs="Times New Roman"/>
                <w:color w:val="000000" w:themeColor="text1"/>
                <w:sz w:val="24"/>
                <w:szCs w:val="24"/>
              </w:rPr>
              <w:t>разрабатывает объекты базы данных на основе анализа предметной области; создает таблицы, индексы, ограничения, представления, хранимые процедуры и триггеры; оптимизирует запросы и реализует механизмы обеспечения целостности, производительности и безопасности данных</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1038"/>
        </w:trPr>
        <w:tc>
          <w:tcPr>
            <w:tcW w:w="1170" w:type="dxa"/>
            <w:tcBorders>
              <w:top w:val="none" w:sz="4" w:space="0" w:color="000000"/>
              <w:left w:val="single" w:sz="5"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ПК 1.3</w:t>
            </w:r>
          </w:p>
        </w:tc>
        <w:tc>
          <w:tcPr>
            <w:tcW w:w="5745" w:type="dxa"/>
            <w:tcBorders>
              <w:top w:val="none" w:sz="4" w:space="0" w:color="000000"/>
              <w:left w:val="none" w:sz="4" w:space="0" w:color="000000"/>
              <w:bottom w:val="single" w:sz="5" w:space="0" w:color="000000"/>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FF0000"/>
                <w:sz w:val="24"/>
                <w:szCs w:val="24"/>
              </w:rPr>
            </w:pPr>
            <w:r w:rsidRPr="00C80534">
              <w:rPr>
                <w:rFonts w:ascii="Times New Roman" w:eastAsia="Times New Roman" w:hAnsi="Times New Roman" w:cs="Times New Roman"/>
                <w:color w:val="000000" w:themeColor="text1"/>
                <w:sz w:val="24"/>
                <w:szCs w:val="24"/>
              </w:rPr>
              <w:t>реализует базу данных в конкретной СУБД; создает таблицы, ключи, индексы и связи; разрабатывает хранимые процедуры, функции и триггеры; управляет данными и оптимизирует запросы для обеспечения целостности и производительности; использует реляционные и NoSQL технологии в зависимости от задач</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1156"/>
        </w:trPr>
        <w:tc>
          <w:tcPr>
            <w:tcW w:w="1170" w:type="dxa"/>
            <w:tcBorders>
              <w:top w:val="none" w:sz="4" w:space="0" w:color="000000"/>
              <w:left w:val="single" w:sz="5" w:space="0" w:color="000000"/>
              <w:bottom w:val="single" w:sz="4" w:space="0" w:color="auto"/>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ПК 1.4</w:t>
            </w:r>
          </w:p>
        </w:tc>
        <w:tc>
          <w:tcPr>
            <w:tcW w:w="5745" w:type="dxa"/>
            <w:tcBorders>
              <w:top w:val="none" w:sz="4" w:space="0" w:color="000000"/>
              <w:left w:val="none" w:sz="4" w:space="0" w:color="000000"/>
              <w:bottom w:val="single" w:sz="4" w:space="0" w:color="auto"/>
              <w:right w:val="single" w:sz="5" w:space="0" w:color="000000"/>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FF0000"/>
                <w:sz w:val="24"/>
                <w:szCs w:val="24"/>
              </w:rPr>
            </w:pPr>
            <w:r w:rsidRPr="00C80534">
              <w:rPr>
                <w:rFonts w:ascii="Times New Roman" w:eastAsia="Times New Roman" w:hAnsi="Times New Roman" w:cs="Times New Roman"/>
                <w:color w:val="000000" w:themeColor="text1"/>
                <w:sz w:val="24"/>
                <w:szCs w:val="24"/>
              </w:rPr>
              <w:t>администрирует базы данных: устанавливает и настраивает СУБД; управляет пользователями, транзакциями и правами доступа; обеспечивает резервное копирование и восстановление; оптимизирует запросы и структуру данных; мониторит производительность и безопасность в реляционных и NoSQL системах</w:t>
            </w:r>
          </w:p>
        </w:tc>
        <w:tc>
          <w:tcPr>
            <w:tcW w:w="2445" w:type="dxa"/>
            <w:vMerge/>
            <w:tcBorders>
              <w:left w:val="none" w:sz="4" w:space="0" w:color="000000"/>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r w:rsidR="00C80534" w:rsidRPr="00C80534" w:rsidTr="00363908">
        <w:trPr>
          <w:trHeight w:val="984"/>
        </w:trPr>
        <w:tc>
          <w:tcPr>
            <w:tcW w:w="117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000000" w:themeColor="text1"/>
                <w:sz w:val="24"/>
                <w:szCs w:val="24"/>
              </w:rPr>
            </w:pPr>
            <w:r w:rsidRPr="00C80534">
              <w:rPr>
                <w:rFonts w:ascii="Times New Roman" w:eastAsia="Times New Roman" w:hAnsi="Times New Roman" w:cs="Times New Roman"/>
                <w:color w:val="000000" w:themeColor="text1"/>
                <w:sz w:val="24"/>
                <w:szCs w:val="24"/>
              </w:rPr>
              <w:t>ПК 1.5</w:t>
            </w:r>
          </w:p>
        </w:tc>
        <w:tc>
          <w:tcPr>
            <w:tcW w:w="5745"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C80534" w:rsidRPr="00C80534" w:rsidRDefault="00C80534" w:rsidP="00C80534">
            <w:pPr>
              <w:spacing w:after="0" w:line="240" w:lineRule="auto"/>
              <w:jc w:val="both"/>
              <w:rPr>
                <w:rFonts w:ascii="Times New Roman" w:eastAsia="Times New Roman" w:hAnsi="Times New Roman" w:cs="Times New Roman"/>
                <w:color w:val="FF0000"/>
                <w:sz w:val="24"/>
                <w:szCs w:val="24"/>
              </w:rPr>
            </w:pPr>
            <w:r w:rsidRPr="00C80534">
              <w:rPr>
                <w:rFonts w:ascii="Times New Roman" w:eastAsia="Times New Roman" w:hAnsi="Times New Roman" w:cs="Times New Roman"/>
                <w:color w:val="000000" w:themeColor="text1"/>
                <w:sz w:val="24"/>
                <w:szCs w:val="24"/>
              </w:rPr>
              <w:t>защищает информацию в базе данных: реализует механизмы аутентификации, авторизации и разграничения прав; применяет методы шифрования, аудит и мониторинг; организует резервное копирование и восстановление; обеспечивает защиту от атак и соблюдает требования стандартов безопасности, включая облачные среды</w:t>
            </w:r>
          </w:p>
        </w:tc>
        <w:tc>
          <w:tcPr>
            <w:tcW w:w="2445" w:type="dxa"/>
            <w:vMerge/>
            <w:tcBorders>
              <w:left w:val="single" w:sz="4" w:space="0" w:color="auto"/>
              <w:bottom w:val="single" w:sz="4" w:space="0" w:color="auto"/>
              <w:right w:val="single" w:sz="5" w:space="0" w:color="000000"/>
            </w:tcBorders>
            <w:tcMar>
              <w:top w:w="100" w:type="dxa"/>
              <w:left w:w="100" w:type="dxa"/>
              <w:bottom w:w="100" w:type="dxa"/>
              <w:right w:w="100" w:type="dxa"/>
            </w:tcMar>
          </w:tcPr>
          <w:p w:rsidR="00C80534" w:rsidRPr="00C80534" w:rsidRDefault="00C80534" w:rsidP="00C80534">
            <w:pPr>
              <w:spacing w:after="0" w:line="240" w:lineRule="auto"/>
              <w:jc w:val="right"/>
              <w:rPr>
                <w:rFonts w:ascii="Times New Roman" w:eastAsia="Times New Roman" w:hAnsi="Times New Roman" w:cs="Times New Roman"/>
                <w:b/>
                <w:color w:val="000000" w:themeColor="text1"/>
                <w:sz w:val="24"/>
                <w:szCs w:val="24"/>
              </w:rPr>
            </w:pPr>
          </w:p>
        </w:tc>
      </w:tr>
    </w:tbl>
    <w:p w:rsidR="00C80534" w:rsidRPr="000D0269" w:rsidRDefault="00C80534" w:rsidP="00C80534">
      <w:pPr>
        <w:spacing w:after="0" w:line="240" w:lineRule="auto"/>
        <w:rPr>
          <w:rFonts w:asciiTheme="minorHAnsi" w:hAnsiTheme="minorHAnsi"/>
        </w:rPr>
      </w:pPr>
    </w:p>
    <w:sectPr w:rsidR="00C80534" w:rsidRPr="000D0269" w:rsidSect="008F796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A54" w:rsidRDefault="003E1A54" w:rsidP="000D0269">
      <w:pPr>
        <w:spacing w:after="0" w:line="240" w:lineRule="auto"/>
      </w:pPr>
      <w:r>
        <w:separator/>
      </w:r>
    </w:p>
  </w:endnote>
  <w:endnote w:type="continuationSeparator" w:id="0">
    <w:p w:rsidR="003E1A54" w:rsidRDefault="003E1A54" w:rsidP="000D0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Times New Roman Полужирный">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A54" w:rsidRDefault="003E1A54" w:rsidP="000D0269">
      <w:pPr>
        <w:spacing w:after="0" w:line="240" w:lineRule="auto"/>
      </w:pPr>
      <w:r>
        <w:separator/>
      </w:r>
    </w:p>
  </w:footnote>
  <w:footnote w:type="continuationSeparator" w:id="0">
    <w:p w:rsidR="003E1A54" w:rsidRDefault="003E1A54" w:rsidP="000D0269">
      <w:pPr>
        <w:spacing w:after="0" w:line="240" w:lineRule="auto"/>
      </w:pPr>
      <w:r>
        <w:continuationSeparator/>
      </w:r>
    </w:p>
  </w:footnote>
  <w:footnote w:id="1">
    <w:p w:rsidR="003E1A54" w:rsidRDefault="003E1A54" w:rsidP="000D0269">
      <w:pPr>
        <w:pStyle w:val="a7"/>
        <w:rPr>
          <w:i/>
          <w:iCs/>
          <w:lang w:val="ru-RU"/>
        </w:rPr>
      </w:pPr>
      <w:r>
        <w:rPr>
          <w:rStyle w:val="a9"/>
        </w:rPr>
        <w:footnoteRef/>
      </w:r>
      <w:r>
        <w:rPr>
          <w:lang w:val="ru-RU"/>
        </w:rPr>
        <w:t xml:space="preserve"> </w:t>
      </w:r>
      <w:r>
        <w:rPr>
          <w:i/>
          <w:iCs/>
          <w:lang w:val="ru-RU"/>
        </w:rPr>
        <w:t>Берутся сведения, указанные по данному виду деятельности в п. 4.2.</w:t>
      </w:r>
    </w:p>
  </w:footnote>
  <w:footnote w:id="2">
    <w:p w:rsidR="003E1A54" w:rsidRPr="004B6E5C" w:rsidRDefault="003E1A54" w:rsidP="003E1A54">
      <w:pPr>
        <w:spacing w:after="0" w:line="240" w:lineRule="auto"/>
        <w:jc w:val="both"/>
        <w:rPr>
          <w:rFonts w:ascii="Cambria Math" w:hAnsi="Cambria Math"/>
          <w:sz w:val="20"/>
          <w:szCs w:val="20"/>
        </w:rPr>
      </w:pPr>
      <w:r w:rsidRPr="004B6E5C">
        <w:rPr>
          <w:rStyle w:val="a8"/>
          <w:rFonts w:eastAsia="Segoe UI"/>
        </w:rPr>
        <w:footnoteRef/>
      </w:r>
      <w:r w:rsidRPr="004B6E5C">
        <w:rPr>
          <w:rFonts w:ascii="Cambria Math" w:hAnsi="Cambria Math"/>
          <w:sz w:val="20"/>
          <w:szCs w:val="20"/>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A54" w:rsidRDefault="003E1A54">
    <w:pPr>
      <w:pStyle w:val="a4"/>
      <w:jc w:val="center"/>
    </w:pPr>
    <w:r>
      <w:fldChar w:fldCharType="begin"/>
    </w:r>
    <w:r>
      <w:instrText xml:space="preserve"> PAGE   \* MERGEFORMAT </w:instrText>
    </w:r>
    <w:r>
      <w:fldChar w:fldCharType="separate"/>
    </w:r>
    <w:r>
      <w:rPr>
        <w:noProof/>
      </w:rPr>
      <w:t>48</w:t>
    </w:r>
    <w:r>
      <w:rPr>
        <w:noProof/>
      </w:rPr>
      <w:fldChar w:fldCharType="end"/>
    </w:r>
  </w:p>
  <w:p w:rsidR="003E1A54" w:rsidRDefault="003E1A5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468313"/>
      <w:docPartObj>
        <w:docPartGallery w:val="Page Numbers (Top of Page)"/>
        <w:docPartUnique/>
      </w:docPartObj>
    </w:sdtPr>
    <w:sdtContent>
      <w:p w:rsidR="003E1A54" w:rsidRDefault="003E1A54">
        <w:pPr>
          <w:pStyle w:val="a4"/>
          <w:jc w:val="center"/>
        </w:pPr>
        <w:r>
          <w:fldChar w:fldCharType="begin"/>
        </w:r>
        <w:r>
          <w:instrText>PAGE   \* MERGEFORMAT</w:instrText>
        </w:r>
        <w:r>
          <w:fldChar w:fldCharType="separate"/>
        </w:r>
        <w:r w:rsidR="00C80534">
          <w:rPr>
            <w:noProof/>
          </w:rPr>
          <w:t>22</w:t>
        </w:r>
        <w:r>
          <w:fldChar w:fldCharType="end"/>
        </w:r>
      </w:p>
    </w:sdtContent>
  </w:sdt>
  <w:p w:rsidR="003E1A54" w:rsidRDefault="003E1A5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A6BC1"/>
    <w:multiLevelType w:val="hybridMultilevel"/>
    <w:tmpl w:val="1B8ABE7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9959A9"/>
    <w:multiLevelType w:val="hybridMultilevel"/>
    <w:tmpl w:val="052CB3F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1C5A65"/>
    <w:multiLevelType w:val="hybridMultilevel"/>
    <w:tmpl w:val="34528B6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465758"/>
    <w:multiLevelType w:val="hybridMultilevel"/>
    <w:tmpl w:val="0EE0F13E"/>
    <w:lvl w:ilvl="0" w:tplc="0419000F">
      <w:start w:val="1"/>
      <w:numFmt w:val="decimal"/>
      <w:lvlText w:val="%1."/>
      <w:lvlJc w:val="left"/>
      <w:pPr>
        <w:ind w:left="1286" w:hanging="360"/>
      </w:p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4">
    <w:nsid w:val="11E47B7B"/>
    <w:multiLevelType w:val="multilevel"/>
    <w:tmpl w:val="944C8ED6"/>
    <w:lvl w:ilvl="0">
      <w:start w:val="1"/>
      <w:numFmt w:val="decimal"/>
      <w:lvlText w:val="%1."/>
      <w:lvlJc w:val="left"/>
      <w:pPr>
        <w:tabs>
          <w:tab w:val="num" w:pos="644"/>
        </w:tabs>
        <w:ind w:left="644" w:hanging="360"/>
      </w:pPr>
      <w:rPr>
        <w:rFonts w:cs="Cambria Math"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15A75224"/>
    <w:multiLevelType w:val="hybridMultilevel"/>
    <w:tmpl w:val="0ABAD200"/>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E1579D"/>
    <w:multiLevelType w:val="hybridMultilevel"/>
    <w:tmpl w:val="CF3A9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C40268"/>
    <w:multiLevelType w:val="hybridMultilevel"/>
    <w:tmpl w:val="F4FAA3B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96F1C52"/>
    <w:multiLevelType w:val="hybridMultilevel"/>
    <w:tmpl w:val="4BB828E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4C4C19"/>
    <w:multiLevelType w:val="hybridMultilevel"/>
    <w:tmpl w:val="3D38189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543863"/>
    <w:multiLevelType w:val="hybridMultilevel"/>
    <w:tmpl w:val="FC74A8E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FD7BFF"/>
    <w:multiLevelType w:val="hybridMultilevel"/>
    <w:tmpl w:val="62364CC2"/>
    <w:lvl w:ilvl="0" w:tplc="0198A054">
      <w:start w:val="1"/>
      <w:numFmt w:val="decimal"/>
      <w:lvlText w:val="%1."/>
      <w:lvlJc w:val="left"/>
      <w:pPr>
        <w:ind w:left="720" w:hanging="360"/>
      </w:pPr>
      <w:rPr>
        <w:u w:val="none"/>
      </w:rPr>
    </w:lvl>
    <w:lvl w:ilvl="1" w:tplc="64C69722">
      <w:start w:val="1"/>
      <w:numFmt w:val="lowerLetter"/>
      <w:lvlText w:val="%2."/>
      <w:lvlJc w:val="left"/>
      <w:pPr>
        <w:ind w:left="1440" w:hanging="360"/>
      </w:pPr>
      <w:rPr>
        <w:u w:val="none"/>
      </w:rPr>
    </w:lvl>
    <w:lvl w:ilvl="2" w:tplc="8C7009FE">
      <w:start w:val="1"/>
      <w:numFmt w:val="lowerRoman"/>
      <w:lvlText w:val="%3."/>
      <w:lvlJc w:val="right"/>
      <w:pPr>
        <w:ind w:left="2160" w:hanging="360"/>
      </w:pPr>
      <w:rPr>
        <w:u w:val="none"/>
      </w:rPr>
    </w:lvl>
    <w:lvl w:ilvl="3" w:tplc="D3829D7A">
      <w:start w:val="1"/>
      <w:numFmt w:val="decimal"/>
      <w:lvlText w:val="%4."/>
      <w:lvlJc w:val="left"/>
      <w:pPr>
        <w:ind w:left="2880" w:hanging="360"/>
      </w:pPr>
      <w:rPr>
        <w:u w:val="none"/>
      </w:rPr>
    </w:lvl>
    <w:lvl w:ilvl="4" w:tplc="F61403AE">
      <w:start w:val="1"/>
      <w:numFmt w:val="lowerLetter"/>
      <w:lvlText w:val="%5."/>
      <w:lvlJc w:val="left"/>
      <w:pPr>
        <w:ind w:left="3600" w:hanging="360"/>
      </w:pPr>
      <w:rPr>
        <w:u w:val="none"/>
      </w:rPr>
    </w:lvl>
    <w:lvl w:ilvl="5" w:tplc="7A4AEB4C">
      <w:start w:val="1"/>
      <w:numFmt w:val="lowerRoman"/>
      <w:lvlText w:val="%6."/>
      <w:lvlJc w:val="right"/>
      <w:pPr>
        <w:ind w:left="4320" w:hanging="360"/>
      </w:pPr>
      <w:rPr>
        <w:u w:val="none"/>
      </w:rPr>
    </w:lvl>
    <w:lvl w:ilvl="6" w:tplc="427C1D0E">
      <w:start w:val="1"/>
      <w:numFmt w:val="decimal"/>
      <w:lvlText w:val="%7."/>
      <w:lvlJc w:val="left"/>
      <w:pPr>
        <w:ind w:left="5040" w:hanging="360"/>
      </w:pPr>
      <w:rPr>
        <w:u w:val="none"/>
      </w:rPr>
    </w:lvl>
    <w:lvl w:ilvl="7" w:tplc="F9ACE19A">
      <w:start w:val="1"/>
      <w:numFmt w:val="lowerLetter"/>
      <w:lvlText w:val="%8."/>
      <w:lvlJc w:val="left"/>
      <w:pPr>
        <w:ind w:left="5760" w:hanging="360"/>
      </w:pPr>
      <w:rPr>
        <w:u w:val="none"/>
      </w:rPr>
    </w:lvl>
    <w:lvl w:ilvl="8" w:tplc="81F292AA">
      <w:start w:val="1"/>
      <w:numFmt w:val="lowerRoman"/>
      <w:lvlText w:val="%9."/>
      <w:lvlJc w:val="right"/>
      <w:pPr>
        <w:ind w:left="6480" w:hanging="360"/>
      </w:pPr>
      <w:rPr>
        <w:u w:val="none"/>
      </w:rPr>
    </w:lvl>
  </w:abstractNum>
  <w:abstractNum w:abstractNumId="13">
    <w:nsid w:val="51DA55B8"/>
    <w:multiLevelType w:val="hybridMultilevel"/>
    <w:tmpl w:val="99329A0C"/>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AE3275"/>
    <w:multiLevelType w:val="hybridMultilevel"/>
    <w:tmpl w:val="E12843AA"/>
    <w:lvl w:ilvl="0" w:tplc="23200778">
      <w:start w:val="1"/>
      <w:numFmt w:val="decimal"/>
      <w:lvlText w:val="%1."/>
      <w:lvlJc w:val="left"/>
      <w:pPr>
        <w:ind w:left="1069" w:hanging="360"/>
      </w:pPr>
    </w:lvl>
    <w:lvl w:ilvl="1" w:tplc="F1A84F3A">
      <w:start w:val="1"/>
      <w:numFmt w:val="lowerLetter"/>
      <w:lvlText w:val="%2."/>
      <w:lvlJc w:val="left"/>
      <w:pPr>
        <w:ind w:left="1789" w:hanging="360"/>
      </w:pPr>
    </w:lvl>
    <w:lvl w:ilvl="2" w:tplc="F654A556">
      <w:start w:val="1"/>
      <w:numFmt w:val="lowerRoman"/>
      <w:lvlText w:val="%3."/>
      <w:lvlJc w:val="right"/>
      <w:pPr>
        <w:ind w:left="2509" w:hanging="180"/>
      </w:pPr>
    </w:lvl>
    <w:lvl w:ilvl="3" w:tplc="57F0F320">
      <w:start w:val="1"/>
      <w:numFmt w:val="decimal"/>
      <w:lvlText w:val="%4."/>
      <w:lvlJc w:val="left"/>
      <w:pPr>
        <w:ind w:left="3229" w:hanging="360"/>
      </w:pPr>
    </w:lvl>
    <w:lvl w:ilvl="4" w:tplc="C0AE7542">
      <w:start w:val="1"/>
      <w:numFmt w:val="lowerLetter"/>
      <w:lvlText w:val="%5."/>
      <w:lvlJc w:val="left"/>
      <w:pPr>
        <w:ind w:left="3949" w:hanging="360"/>
      </w:pPr>
    </w:lvl>
    <w:lvl w:ilvl="5" w:tplc="C1A45376">
      <w:start w:val="1"/>
      <w:numFmt w:val="lowerRoman"/>
      <w:lvlText w:val="%6."/>
      <w:lvlJc w:val="right"/>
      <w:pPr>
        <w:ind w:left="4669" w:hanging="180"/>
      </w:pPr>
    </w:lvl>
    <w:lvl w:ilvl="6" w:tplc="5AD28CE6">
      <w:start w:val="1"/>
      <w:numFmt w:val="decimal"/>
      <w:lvlText w:val="%7."/>
      <w:lvlJc w:val="left"/>
      <w:pPr>
        <w:ind w:left="5389" w:hanging="360"/>
      </w:pPr>
    </w:lvl>
    <w:lvl w:ilvl="7" w:tplc="EAC2CBB2">
      <w:start w:val="1"/>
      <w:numFmt w:val="lowerLetter"/>
      <w:lvlText w:val="%8."/>
      <w:lvlJc w:val="left"/>
      <w:pPr>
        <w:ind w:left="6109" w:hanging="360"/>
      </w:pPr>
    </w:lvl>
    <w:lvl w:ilvl="8" w:tplc="FCDC09C2">
      <w:start w:val="1"/>
      <w:numFmt w:val="lowerRoman"/>
      <w:lvlText w:val="%9."/>
      <w:lvlJc w:val="right"/>
      <w:pPr>
        <w:ind w:left="6829" w:hanging="180"/>
      </w:pPr>
    </w:lvl>
  </w:abstractNum>
  <w:abstractNum w:abstractNumId="15">
    <w:nsid w:val="5F1D22F4"/>
    <w:multiLevelType w:val="hybridMultilevel"/>
    <w:tmpl w:val="4C0E027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1B408C2"/>
    <w:multiLevelType w:val="hybridMultilevel"/>
    <w:tmpl w:val="52DE89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533E5"/>
    <w:multiLevelType w:val="hybridMultilevel"/>
    <w:tmpl w:val="39643FBE"/>
    <w:lvl w:ilvl="0" w:tplc="CACED1F8">
      <w:start w:val="1"/>
      <w:numFmt w:val="decimal"/>
      <w:lvlText w:val="%1."/>
      <w:lvlJc w:val="left"/>
      <w:pPr>
        <w:ind w:left="720" w:hanging="360"/>
      </w:pPr>
      <w:rPr>
        <w:u w:val="none"/>
      </w:rPr>
    </w:lvl>
    <w:lvl w:ilvl="1" w:tplc="C77A07EA">
      <w:start w:val="1"/>
      <w:numFmt w:val="lowerLetter"/>
      <w:lvlText w:val="%2."/>
      <w:lvlJc w:val="left"/>
      <w:pPr>
        <w:ind w:left="1440" w:hanging="360"/>
      </w:pPr>
      <w:rPr>
        <w:u w:val="none"/>
      </w:rPr>
    </w:lvl>
    <w:lvl w:ilvl="2" w:tplc="0FBC2158">
      <w:start w:val="1"/>
      <w:numFmt w:val="lowerRoman"/>
      <w:lvlText w:val="%3."/>
      <w:lvlJc w:val="right"/>
      <w:pPr>
        <w:ind w:left="2160" w:hanging="360"/>
      </w:pPr>
      <w:rPr>
        <w:u w:val="none"/>
      </w:rPr>
    </w:lvl>
    <w:lvl w:ilvl="3" w:tplc="A6720880">
      <w:start w:val="1"/>
      <w:numFmt w:val="decimal"/>
      <w:lvlText w:val="%4."/>
      <w:lvlJc w:val="left"/>
      <w:pPr>
        <w:ind w:left="2880" w:hanging="360"/>
      </w:pPr>
      <w:rPr>
        <w:u w:val="none"/>
      </w:rPr>
    </w:lvl>
    <w:lvl w:ilvl="4" w:tplc="738AE492">
      <w:start w:val="1"/>
      <w:numFmt w:val="lowerLetter"/>
      <w:lvlText w:val="%5."/>
      <w:lvlJc w:val="left"/>
      <w:pPr>
        <w:ind w:left="3600" w:hanging="360"/>
      </w:pPr>
      <w:rPr>
        <w:u w:val="none"/>
      </w:rPr>
    </w:lvl>
    <w:lvl w:ilvl="5" w:tplc="3E8E4940">
      <w:start w:val="1"/>
      <w:numFmt w:val="lowerRoman"/>
      <w:lvlText w:val="%6."/>
      <w:lvlJc w:val="right"/>
      <w:pPr>
        <w:ind w:left="4320" w:hanging="360"/>
      </w:pPr>
      <w:rPr>
        <w:u w:val="none"/>
      </w:rPr>
    </w:lvl>
    <w:lvl w:ilvl="6" w:tplc="767CD264">
      <w:start w:val="1"/>
      <w:numFmt w:val="decimal"/>
      <w:lvlText w:val="%7."/>
      <w:lvlJc w:val="left"/>
      <w:pPr>
        <w:ind w:left="5040" w:hanging="360"/>
      </w:pPr>
      <w:rPr>
        <w:u w:val="none"/>
      </w:rPr>
    </w:lvl>
    <w:lvl w:ilvl="7" w:tplc="F5C4EAFE">
      <w:start w:val="1"/>
      <w:numFmt w:val="lowerLetter"/>
      <w:lvlText w:val="%8."/>
      <w:lvlJc w:val="left"/>
      <w:pPr>
        <w:ind w:left="5760" w:hanging="360"/>
      </w:pPr>
      <w:rPr>
        <w:u w:val="none"/>
      </w:rPr>
    </w:lvl>
    <w:lvl w:ilvl="8" w:tplc="C6E859BA">
      <w:start w:val="1"/>
      <w:numFmt w:val="lowerRoman"/>
      <w:lvlText w:val="%9."/>
      <w:lvlJc w:val="right"/>
      <w:pPr>
        <w:ind w:left="6480" w:hanging="360"/>
      </w:pPr>
      <w:rPr>
        <w:u w:val="none"/>
      </w:rPr>
    </w:lvl>
  </w:abstractNum>
  <w:abstractNum w:abstractNumId="18">
    <w:nsid w:val="6631234A"/>
    <w:multiLevelType w:val="hybridMultilevel"/>
    <w:tmpl w:val="F1DC12BE"/>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8A3C4C"/>
    <w:multiLevelType w:val="hybridMultilevel"/>
    <w:tmpl w:val="F6DA8A3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F86904"/>
    <w:multiLevelType w:val="hybridMultilevel"/>
    <w:tmpl w:val="17F68912"/>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0"/>
  </w:num>
  <w:num w:numId="5">
    <w:abstractNumId w:val="2"/>
  </w:num>
  <w:num w:numId="6">
    <w:abstractNumId w:val="10"/>
  </w:num>
  <w:num w:numId="7">
    <w:abstractNumId w:val="18"/>
  </w:num>
  <w:num w:numId="8">
    <w:abstractNumId w:val="5"/>
  </w:num>
  <w:num w:numId="9">
    <w:abstractNumId w:val="20"/>
  </w:num>
  <w:num w:numId="10">
    <w:abstractNumId w:val="19"/>
  </w:num>
  <w:num w:numId="11">
    <w:abstractNumId w:val="16"/>
  </w:num>
  <w:num w:numId="12">
    <w:abstractNumId w:val="1"/>
  </w:num>
  <w:num w:numId="13">
    <w:abstractNumId w:val="7"/>
  </w:num>
  <w:num w:numId="14">
    <w:abstractNumId w:val="15"/>
  </w:num>
  <w:num w:numId="15">
    <w:abstractNumId w:val="11"/>
  </w:num>
  <w:num w:numId="16">
    <w:abstractNumId w:val="14"/>
  </w:num>
  <w:num w:numId="17">
    <w:abstractNumId w:val="17"/>
  </w:num>
  <w:num w:numId="18">
    <w:abstractNumId w:val="12"/>
  </w:num>
  <w:num w:numId="19">
    <w:abstractNumId w:val="3"/>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69"/>
    <w:rsid w:val="000D0269"/>
    <w:rsid w:val="003E1A54"/>
    <w:rsid w:val="00533533"/>
    <w:rsid w:val="00641210"/>
    <w:rsid w:val="008F7962"/>
    <w:rsid w:val="00C80534"/>
    <w:rsid w:val="00EE2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69820-D7C6-4F09-AA95-A6D19E641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269"/>
    <w:pPr>
      <w:spacing w:after="200" w:line="276" w:lineRule="auto"/>
    </w:pPr>
    <w:rPr>
      <w:rFonts w:ascii="Batang" w:eastAsia="Cambria Math" w:hAnsi="Batang" w:cs="Cambria Math"/>
      <w:lang w:eastAsia="ru-RU"/>
    </w:rPr>
  </w:style>
  <w:style w:type="paragraph" w:styleId="1">
    <w:name w:val="heading 1"/>
    <w:basedOn w:val="a"/>
    <w:link w:val="10"/>
    <w:qFormat/>
    <w:rsid w:val="000D0269"/>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link w:val="a3"/>
    <w:rsid w:val="000D0269"/>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character" w:customStyle="1" w:styleId="a3">
    <w:name w:val="Основной текст_"/>
    <w:basedOn w:val="a0"/>
    <w:link w:val="11"/>
    <w:rsid w:val="000D0269"/>
    <w:rPr>
      <w:rFonts w:ascii="Tahoma" w:eastAsia="Tahoma" w:hAnsi="Tahoma" w:cs="Tahoma"/>
      <w:shd w:val="clear" w:color="auto" w:fill="FFFFFF"/>
    </w:rPr>
  </w:style>
  <w:style w:type="paragraph" w:customStyle="1" w:styleId="Standard">
    <w:name w:val="Standard"/>
    <w:rsid w:val="000D0269"/>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rsid w:val="000D0269"/>
    <w:rPr>
      <w:rFonts w:ascii="Times New Roman" w:eastAsia="Times New Roman" w:hAnsi="Times New Roman" w:cs="Times New Roman"/>
      <w:b/>
      <w:bCs/>
      <w:kern w:val="36"/>
      <w:sz w:val="24"/>
      <w:szCs w:val="24"/>
      <w:lang w:eastAsia="ru-RU"/>
    </w:rPr>
  </w:style>
  <w:style w:type="paragraph" w:styleId="a4">
    <w:name w:val="header"/>
    <w:basedOn w:val="a"/>
    <w:link w:val="a5"/>
    <w:uiPriority w:val="99"/>
    <w:unhideWhenUsed/>
    <w:rsid w:val="000D0269"/>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5">
    <w:name w:val="Верхний колонтитул Знак"/>
    <w:basedOn w:val="a0"/>
    <w:link w:val="a4"/>
    <w:uiPriority w:val="99"/>
    <w:rsid w:val="000D0269"/>
  </w:style>
  <w:style w:type="character" w:styleId="a6">
    <w:name w:val="Hyperlink"/>
    <w:basedOn w:val="a0"/>
    <w:uiPriority w:val="99"/>
    <w:unhideWhenUsed/>
    <w:qFormat/>
    <w:rsid w:val="000D0269"/>
    <w:rPr>
      <w:color w:val="0563C1"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0D0269"/>
    <w:pPr>
      <w:spacing w:after="0" w:line="240" w:lineRule="auto"/>
    </w:pPr>
    <w:rPr>
      <w:rFonts w:ascii="Times New Roman" w:eastAsia="Times New Roman" w:hAnsi="Times New Roman" w:cs="Times New Roman"/>
      <w:sz w:val="20"/>
      <w:szCs w:val="20"/>
      <w:lang w:val="x-none"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qFormat/>
    <w:rsid w:val="000D0269"/>
    <w:rPr>
      <w:rFonts w:ascii="Times New Roman" w:eastAsia="Times New Roman" w:hAnsi="Times New Roman" w:cs="Times New Roman"/>
      <w:sz w:val="20"/>
      <w:szCs w:val="20"/>
      <w:lang w:val="x-none" w:eastAsia="x-none"/>
    </w:rPr>
  </w:style>
  <w:style w:type="character" w:styleId="a9">
    <w:name w:val="footnote reference"/>
    <w:aliases w:val="Знак сноски-FN,Ciae niinee-FN,AЗнак сноски зел"/>
    <w:link w:val="12"/>
    <w:uiPriority w:val="99"/>
    <w:rsid w:val="000D0269"/>
    <w:rPr>
      <w:rFonts w:cs="Times New Roman"/>
      <w:vertAlign w:val="superscript"/>
    </w:rPr>
  </w:style>
  <w:style w:type="paragraph" w:styleId="13">
    <w:name w:val="toc 1"/>
    <w:basedOn w:val="a"/>
    <w:next w:val="a"/>
    <w:autoRedefine/>
    <w:uiPriority w:val="39"/>
    <w:unhideWhenUsed/>
    <w:rsid w:val="000D0269"/>
    <w:pPr>
      <w:spacing w:before="120" w:after="120" w:line="240" w:lineRule="auto"/>
    </w:pPr>
    <w:rPr>
      <w:rFonts w:asciiTheme="minorHAnsi" w:eastAsiaTheme="minorHAnsi" w:hAnsiTheme="minorHAnsi" w:cstheme="minorHAnsi"/>
      <w:b/>
      <w:bCs/>
      <w:caps/>
      <w:sz w:val="20"/>
      <w:szCs w:val="20"/>
      <w:lang w:eastAsia="en-US"/>
    </w:rPr>
  </w:style>
  <w:style w:type="paragraph" w:styleId="2">
    <w:name w:val="toc 2"/>
    <w:basedOn w:val="a"/>
    <w:next w:val="a"/>
    <w:autoRedefine/>
    <w:uiPriority w:val="39"/>
    <w:unhideWhenUsed/>
    <w:rsid w:val="000D0269"/>
    <w:pPr>
      <w:spacing w:after="0" w:line="240" w:lineRule="auto"/>
      <w:ind w:left="220"/>
    </w:pPr>
    <w:rPr>
      <w:rFonts w:asciiTheme="minorHAnsi" w:eastAsiaTheme="minorHAnsi" w:hAnsiTheme="minorHAnsi" w:cstheme="minorHAnsi"/>
      <w:smallCaps/>
      <w:sz w:val="20"/>
      <w:szCs w:val="20"/>
      <w:lang w:eastAsia="en-US"/>
    </w:rPr>
  </w:style>
  <w:style w:type="paragraph" w:customStyle="1" w:styleId="14">
    <w:name w:val="Обычный (веб)1"/>
    <w:basedOn w:val="a"/>
    <w:next w:val="aa"/>
    <w:qFormat/>
    <w:rsid w:val="000D0269"/>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0D0269"/>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b"/>
    <w:link w:val="111"/>
    <w:qFormat/>
    <w:rsid w:val="000D0269"/>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rsid w:val="000D0269"/>
    <w:rPr>
      <w:rFonts w:ascii="Times New Roman Полужирный" w:eastAsia="Segoe UI" w:hAnsi="Times New Roman Полужирный" w:cs="Times New Roman"/>
      <w:b/>
      <w:bCs/>
      <w:caps/>
      <w:kern w:val="32"/>
      <w:sz w:val="24"/>
      <w:szCs w:val="24"/>
      <w:lang w:val="x-none" w:eastAsia="x-none"/>
    </w:rPr>
  </w:style>
  <w:style w:type="character" w:customStyle="1" w:styleId="111">
    <w:name w:val="Раздел 1.1 Знак"/>
    <w:basedOn w:val="ac"/>
    <w:link w:val="110"/>
    <w:rsid w:val="000D0269"/>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9"/>
    <w:uiPriority w:val="99"/>
    <w:rsid w:val="000D0269"/>
    <w:pPr>
      <w:spacing w:after="0" w:line="240" w:lineRule="auto"/>
    </w:pPr>
    <w:rPr>
      <w:rFonts w:asciiTheme="minorHAnsi" w:eastAsiaTheme="minorHAnsi" w:hAnsiTheme="minorHAnsi" w:cs="Times New Roman"/>
      <w:vertAlign w:val="superscript"/>
      <w:lang w:eastAsia="en-US"/>
    </w:rPr>
  </w:style>
  <w:style w:type="table" w:customStyle="1" w:styleId="StGen0">
    <w:name w:val="StGen0"/>
    <w:basedOn w:val="a1"/>
    <w:rsid w:val="000D0269"/>
    <w:pPr>
      <w:spacing w:after="0" w:line="240" w:lineRule="auto"/>
    </w:pPr>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paragraph" w:styleId="aa">
    <w:name w:val="Normal (Web)"/>
    <w:basedOn w:val="a"/>
    <w:uiPriority w:val="99"/>
    <w:semiHidden/>
    <w:unhideWhenUsed/>
    <w:rsid w:val="000D0269"/>
    <w:rPr>
      <w:rFonts w:ascii="Times New Roman" w:hAnsi="Times New Roman" w:cs="Times New Roman"/>
      <w:sz w:val="24"/>
      <w:szCs w:val="24"/>
    </w:rPr>
  </w:style>
  <w:style w:type="paragraph" w:styleId="ab">
    <w:name w:val="Subtitle"/>
    <w:basedOn w:val="a"/>
    <w:next w:val="a"/>
    <w:link w:val="ac"/>
    <w:uiPriority w:val="11"/>
    <w:qFormat/>
    <w:rsid w:val="000D026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c">
    <w:name w:val="Подзаголовок Знак"/>
    <w:basedOn w:val="a0"/>
    <w:link w:val="ab"/>
    <w:uiPriority w:val="11"/>
    <w:rsid w:val="000D0269"/>
    <w:rPr>
      <w:rFonts w:eastAsiaTheme="minorEastAsia"/>
      <w:color w:val="5A5A5A" w:themeColor="text1" w:themeTint="A5"/>
      <w:spacing w:val="15"/>
      <w:lang w:eastAsia="ru-RU"/>
    </w:rPr>
  </w:style>
  <w:style w:type="paragraph" w:styleId="ad">
    <w:name w:val="List Paragraph"/>
    <w:aliases w:val="Этапы,Содержание. 2 уровень,List Paragraph"/>
    <w:basedOn w:val="a"/>
    <w:link w:val="ae"/>
    <w:uiPriority w:val="34"/>
    <w:qFormat/>
    <w:rsid w:val="008F7962"/>
    <w:pPr>
      <w:spacing w:after="0" w:line="240" w:lineRule="auto"/>
      <w:ind w:left="720"/>
      <w:contextualSpacing/>
    </w:pPr>
    <w:rPr>
      <w:rFonts w:asciiTheme="minorHAnsi" w:eastAsiaTheme="minorHAnsi" w:hAnsiTheme="minorHAnsi" w:cstheme="minorBidi"/>
      <w:lang w:eastAsia="en-US"/>
    </w:rPr>
  </w:style>
  <w:style w:type="character" w:customStyle="1" w:styleId="ae">
    <w:name w:val="Абзац списка Знак"/>
    <w:aliases w:val="Этапы Знак,Содержание. 2 уровень Знак,List Paragraph Знак"/>
    <w:link w:val="ad"/>
    <w:uiPriority w:val="34"/>
    <w:qFormat/>
    <w:locked/>
    <w:rsid w:val="008F7962"/>
  </w:style>
  <w:style w:type="character" w:customStyle="1" w:styleId="17">
    <w:name w:val="Заголовок №1_"/>
    <w:basedOn w:val="a0"/>
    <w:link w:val="18"/>
    <w:rsid w:val="00C80534"/>
    <w:rPr>
      <w:rFonts w:ascii="Times New Roman" w:eastAsia="Times New Roman" w:hAnsi="Times New Roman" w:cs="Times New Roman"/>
      <w:b/>
      <w:bCs/>
      <w:shd w:val="clear" w:color="auto" w:fill="FFFFFF"/>
    </w:rPr>
  </w:style>
  <w:style w:type="paragraph" w:customStyle="1" w:styleId="18">
    <w:name w:val="Заголовок №1"/>
    <w:basedOn w:val="a"/>
    <w:link w:val="17"/>
    <w:rsid w:val="00C80534"/>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 w:type="table" w:customStyle="1" w:styleId="StGen4">
    <w:name w:val="StGen4"/>
    <w:basedOn w:val="a1"/>
    <w:rsid w:val="00C80534"/>
    <w:pPr>
      <w:spacing w:after="0" w:line="240" w:lineRule="auto"/>
    </w:pPr>
    <w:rPr>
      <w:rFonts w:ascii="Calibri" w:eastAsia="Calibri" w:hAnsi="Calibri" w:cs="Calibri"/>
      <w:lang w:eastAsia="ru-RU"/>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i/l5hSPg7_FH3-V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nbook.com/catalog/author/poltavtseva-m-a/"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E8C27-A28D-4592-81F0-CDCDD15A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25</Pages>
  <Words>7045</Words>
  <Characters>40158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Елена Игоревна Макарова</cp:lastModifiedBy>
  <cp:revision>1</cp:revision>
  <dcterms:created xsi:type="dcterms:W3CDTF">2025-12-08T04:03:00Z</dcterms:created>
  <dcterms:modified xsi:type="dcterms:W3CDTF">2025-12-08T05:50:00Z</dcterms:modified>
</cp:coreProperties>
</file>